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D022A" w14:textId="0D9EEBFF" w:rsidR="000B2725" w:rsidRPr="000A64D8" w:rsidRDefault="000B2725" w:rsidP="000B2725">
      <w:pPr>
        <w:tabs>
          <w:tab w:val="right" w:pos="10000"/>
        </w:tabs>
        <w:spacing w:after="0"/>
        <w:jc w:val="both"/>
        <w:rPr>
          <w:rFonts w:ascii="Arial" w:hAnsi="Arial" w:cs="Arial"/>
          <w:b/>
          <w:sz w:val="24"/>
          <w:szCs w:val="24"/>
        </w:rPr>
      </w:pPr>
      <w:r>
        <w:rPr>
          <w:rFonts w:ascii="Arial" w:hAnsi="Arial" w:cs="Arial"/>
          <w:b/>
          <w:bCs/>
          <w:sz w:val="24"/>
          <w:szCs w:val="24"/>
        </w:rPr>
        <w:t>3GPP TSG RAN WG1 #90</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w:t>
      </w:r>
      <w:r w:rsidR="00245DB9">
        <w:rPr>
          <w:rFonts w:ascii="Arial" w:hAnsi="Arial" w:cs="Arial"/>
          <w:b/>
          <w:sz w:val="24"/>
          <w:szCs w:val="24"/>
        </w:rPr>
        <w:t>13405</w:t>
      </w:r>
    </w:p>
    <w:p w14:paraId="31E8E65E" w14:textId="77777777" w:rsidR="000B2725" w:rsidRPr="00FD021C" w:rsidRDefault="000B2725" w:rsidP="000B2725">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317E8F">
        <w:rPr>
          <w:rFonts w:ascii="Arial" w:hAnsi="Arial" w:cs="Arial"/>
          <w:b/>
          <w:sz w:val="24"/>
          <w:szCs w:val="24"/>
          <w:vertAlign w:val="superscript"/>
        </w:rPr>
        <w:t>th</w:t>
      </w:r>
      <w:r w:rsidRPr="00CC0D62">
        <w:rPr>
          <w:rFonts w:ascii="Arial" w:hAnsi="Arial" w:cs="Arial"/>
          <w:b/>
          <w:sz w:val="24"/>
          <w:szCs w:val="24"/>
        </w:rPr>
        <w:t>, 2017</w:t>
      </w:r>
    </w:p>
    <w:p w14:paraId="77A79C66" w14:textId="4EDA6735" w:rsidR="007447D9" w:rsidRPr="00823910" w:rsidRDefault="000B2725" w:rsidP="000B2725">
      <w:pPr>
        <w:spacing w:after="0"/>
        <w:jc w:val="both"/>
        <w:rPr>
          <w:rFonts w:ascii="Arial" w:hAnsi="Arial" w:cs="Arial"/>
          <w:b/>
          <w:sz w:val="24"/>
          <w:szCs w:val="24"/>
        </w:rPr>
      </w:pPr>
      <w:r>
        <w:rPr>
          <w:rFonts w:ascii="Arial" w:hAnsi="Arial" w:cs="Arial"/>
          <w:b/>
          <w:sz w:val="24"/>
          <w:szCs w:val="24"/>
        </w:rPr>
        <w:t>Prague, Czech</w:t>
      </w:r>
    </w:p>
    <w:p w14:paraId="2384BBF7" w14:textId="77777777" w:rsidR="00AD6E06" w:rsidRPr="00823910" w:rsidRDefault="00AD6E06" w:rsidP="00AD6E06">
      <w:pPr>
        <w:pStyle w:val="Footer"/>
        <w:jc w:val="both"/>
        <w:rPr>
          <w:noProof w:val="0"/>
        </w:rPr>
      </w:pPr>
    </w:p>
    <w:p w14:paraId="362BCA9F" w14:textId="3FC4273F" w:rsidR="00AD6E06" w:rsidRPr="00823910" w:rsidRDefault="00AD6E06" w:rsidP="00AD6E06">
      <w:pPr>
        <w:tabs>
          <w:tab w:val="left" w:pos="1985"/>
        </w:tabs>
        <w:jc w:val="both"/>
        <w:rPr>
          <w:rFonts w:ascii="Arial" w:hAnsi="Arial"/>
          <w:sz w:val="24"/>
        </w:rPr>
      </w:pPr>
      <w:r w:rsidRPr="00823910">
        <w:rPr>
          <w:rFonts w:ascii="Arial" w:hAnsi="Arial"/>
          <w:b/>
          <w:sz w:val="24"/>
        </w:rPr>
        <w:t>Agenda item:</w:t>
      </w:r>
      <w:r w:rsidRPr="00823910">
        <w:rPr>
          <w:rFonts w:ascii="Arial" w:hAnsi="Arial"/>
          <w:sz w:val="24"/>
        </w:rPr>
        <w:tab/>
      </w:r>
      <w:r w:rsidR="000B2725">
        <w:rPr>
          <w:rFonts w:ascii="Arial" w:hAnsi="Arial"/>
          <w:sz w:val="24"/>
        </w:rPr>
        <w:t>6.1.2.3</w:t>
      </w:r>
      <w:r w:rsidR="00AC3A40" w:rsidRPr="00823910">
        <w:rPr>
          <w:rFonts w:ascii="Arial" w:hAnsi="Arial"/>
          <w:sz w:val="24"/>
        </w:rPr>
        <w:t>.2</w:t>
      </w:r>
    </w:p>
    <w:p w14:paraId="49091213" w14:textId="77777777" w:rsidR="00AD6E06" w:rsidRPr="00823910" w:rsidRDefault="00AD6E06" w:rsidP="00AD6E06">
      <w:pPr>
        <w:tabs>
          <w:tab w:val="left" w:pos="1985"/>
        </w:tabs>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77777777" w:rsidR="00AD6E06" w:rsidRPr="00823910" w:rsidRDefault="00AD6E06" w:rsidP="00AD6E06">
      <w:pPr>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Pr="00823910">
        <w:rPr>
          <w:rFonts w:ascii="Arial" w:hAnsi="Arial"/>
          <w:sz w:val="24"/>
        </w:rPr>
        <w:t>Discussion on CSI-RS</w:t>
      </w:r>
      <w:r w:rsidR="00835906" w:rsidRPr="00823910">
        <w:rPr>
          <w:rFonts w:ascii="Arial" w:hAnsi="Arial"/>
          <w:sz w:val="24"/>
        </w:rPr>
        <w:t xml:space="preserve"> Design</w:t>
      </w:r>
    </w:p>
    <w:p w14:paraId="3B70252E" w14:textId="77777777" w:rsidR="00AD6E06" w:rsidRPr="00823910" w:rsidRDefault="00AD6E06" w:rsidP="00AD6E06">
      <w:pPr>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0" w:name="DocumentFor"/>
      <w:bookmarkEnd w:id="0"/>
      <w:r w:rsidRPr="00823910">
        <w:rPr>
          <w:rFonts w:ascii="Arial" w:hAnsi="Arial"/>
          <w:sz w:val="24"/>
        </w:rPr>
        <w:t>Discussion/Decision</w:t>
      </w:r>
    </w:p>
    <w:p w14:paraId="584F3073" w14:textId="77777777" w:rsidR="00C34C05" w:rsidRPr="00823910" w:rsidRDefault="00FD6A3D" w:rsidP="00183CB7">
      <w:pPr>
        <w:pStyle w:val="Heading1"/>
      </w:pPr>
      <w:r w:rsidRPr="00823910">
        <w:t>Introduction</w:t>
      </w:r>
    </w:p>
    <w:p w14:paraId="71028457" w14:textId="292AAFD2" w:rsidR="00B31E07" w:rsidRPr="00823910" w:rsidRDefault="00E803CC" w:rsidP="00E534E8">
      <w:pPr>
        <w:spacing w:before="120" w:after="120"/>
        <w:jc w:val="both"/>
        <w:rPr>
          <w:szCs w:val="22"/>
        </w:rPr>
      </w:pPr>
      <w:r w:rsidRPr="00823910">
        <w:rPr>
          <w:szCs w:val="22"/>
        </w:rPr>
        <w:t>In RAN1</w:t>
      </w:r>
      <w:r w:rsidR="005B6F51" w:rsidRPr="00823910">
        <w:rPr>
          <w:szCs w:val="22"/>
        </w:rPr>
        <w:t xml:space="preserve"> </w:t>
      </w:r>
      <w:r w:rsidR="00491A2D">
        <w:rPr>
          <w:szCs w:val="22"/>
        </w:rPr>
        <w:t>NRAH2</w:t>
      </w:r>
      <w:r w:rsidRPr="00823910">
        <w:rPr>
          <w:szCs w:val="22"/>
        </w:rPr>
        <w:t xml:space="preserve">, </w:t>
      </w:r>
      <w:r w:rsidR="00E72AB7" w:rsidRPr="00823910">
        <w:rPr>
          <w:szCs w:val="22"/>
        </w:rPr>
        <w:t>some</w:t>
      </w:r>
      <w:r w:rsidRPr="00823910">
        <w:rPr>
          <w:szCs w:val="22"/>
        </w:rPr>
        <w:t xml:space="preserve"> agreements are as follows [</w:t>
      </w:r>
      <w:r w:rsidR="00E72AB7" w:rsidRPr="00823910">
        <w:rPr>
          <w:szCs w:val="22"/>
        </w:rPr>
        <w:t>1</w:t>
      </w:r>
      <w:r w:rsidRPr="00823910">
        <w:rPr>
          <w:szCs w:val="22"/>
        </w:rPr>
        <w:t>].</w:t>
      </w:r>
    </w:p>
    <w:p w14:paraId="78B33598" w14:textId="77777777" w:rsidR="00491A2D" w:rsidRPr="00796217" w:rsidRDefault="00491A2D" w:rsidP="00491A2D">
      <w:pPr>
        <w:rPr>
          <w:rFonts w:eastAsia="MS Mincho"/>
          <w:lang w:eastAsia="ja-JP"/>
        </w:rPr>
      </w:pPr>
      <w:r w:rsidRPr="00796217">
        <w:rPr>
          <w:rFonts w:eastAsia="MS Mincho"/>
          <w:highlight w:val="green"/>
          <w:lang w:eastAsia="ja-JP"/>
        </w:rPr>
        <w:t>Agreements:</w:t>
      </w:r>
    </w:p>
    <w:p w14:paraId="0E1BFA90" w14:textId="77777777" w:rsidR="00491A2D" w:rsidRPr="00796217" w:rsidRDefault="00491A2D" w:rsidP="00491A2D">
      <w:pPr>
        <w:numPr>
          <w:ilvl w:val="0"/>
          <w:numId w:val="40"/>
        </w:numPr>
        <w:overflowPunct/>
        <w:autoSpaceDE/>
        <w:autoSpaceDN/>
        <w:adjustRightInd/>
        <w:spacing w:after="0"/>
        <w:textAlignment w:val="auto"/>
        <w:rPr>
          <w:lang w:eastAsia="ja-JP"/>
        </w:rPr>
      </w:pPr>
      <w:r w:rsidRPr="00796217">
        <w:rPr>
          <w:rFonts w:eastAsia="MS Mincho"/>
          <w:lang w:eastAsia="ja-JP"/>
        </w:rPr>
        <w:t>Regarding</w:t>
      </w:r>
      <w:r w:rsidRPr="00796217">
        <w:t xml:space="preserve"> </w:t>
      </w:r>
      <w:r w:rsidRPr="00796217">
        <w:rPr>
          <w:rFonts w:hint="eastAsia"/>
          <w:lang w:eastAsia="ja-JP"/>
        </w:rPr>
        <w:t>CSI-RS RE Patterns for CSI Acquisition</w:t>
      </w:r>
      <w:r w:rsidRPr="00796217">
        <w:rPr>
          <w:rFonts w:hint="eastAsia"/>
        </w:rPr>
        <w:t xml:space="preserve">, </w:t>
      </w:r>
      <w:r w:rsidRPr="00796217">
        <w:t>s</w:t>
      </w:r>
      <w:r w:rsidRPr="00796217">
        <w:rPr>
          <w:rFonts w:hint="eastAsia"/>
          <w:lang w:eastAsia="ja-JP"/>
        </w:rPr>
        <w:t>upport</w:t>
      </w:r>
      <w:r w:rsidRPr="00796217">
        <w:rPr>
          <w:lang w:eastAsia="ja-JP"/>
        </w:rPr>
        <w:t xml:space="preserve"> at least</w:t>
      </w:r>
      <w:r w:rsidRPr="00796217">
        <w:rPr>
          <w:rFonts w:hint="eastAsia"/>
          <w:lang w:eastAsia="ja-JP"/>
        </w:rPr>
        <w:t xml:space="preserve"> the following CSI-RS RE patterns for CSI acquisition for OCC based CDM</w:t>
      </w:r>
    </w:p>
    <w:tbl>
      <w:tblPr>
        <w:tblW w:w="9890" w:type="dxa"/>
        <w:tblCellMar>
          <w:left w:w="0" w:type="dxa"/>
          <w:right w:w="0" w:type="dxa"/>
        </w:tblCellMar>
        <w:tblLook w:val="04A0" w:firstRow="1" w:lastRow="0" w:firstColumn="1" w:lastColumn="0" w:noHBand="0" w:noVBand="1"/>
      </w:tblPr>
      <w:tblGrid>
        <w:gridCol w:w="416"/>
        <w:gridCol w:w="1801"/>
        <w:gridCol w:w="653"/>
        <w:gridCol w:w="990"/>
        <w:gridCol w:w="2790"/>
        <w:gridCol w:w="3240"/>
      </w:tblGrid>
      <w:tr w:rsidR="00491A2D" w:rsidRPr="00EB0E45" w14:paraId="62ABBBCC" w14:textId="77777777" w:rsidTr="00491A2D">
        <w:trPr>
          <w:trHeight w:val="412"/>
        </w:trPr>
        <w:tc>
          <w:tcPr>
            <w:tcW w:w="41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26820FB" w14:textId="77777777" w:rsidR="00491A2D" w:rsidRPr="00EB0E45" w:rsidRDefault="00491A2D" w:rsidP="00384A17">
            <w:pPr>
              <w:rPr>
                <w:rFonts w:eastAsia="MS Mincho"/>
                <w:lang w:eastAsia="ja-JP"/>
              </w:rPr>
            </w:pPr>
            <w:r w:rsidRPr="00EB0E45">
              <w:rPr>
                <w:rFonts w:eastAsia="MS Mincho" w:hint="eastAsia"/>
                <w:lang w:eastAsia="ja-JP"/>
              </w:rPr>
              <w:t>X</w:t>
            </w:r>
          </w:p>
        </w:tc>
        <w:tc>
          <w:tcPr>
            <w:tcW w:w="180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FC61FA4" w14:textId="77777777" w:rsidR="00491A2D" w:rsidRPr="00EB0E45" w:rsidRDefault="00491A2D" w:rsidP="00384A17">
            <w:pPr>
              <w:rPr>
                <w:rFonts w:eastAsia="MS Mincho"/>
                <w:lang w:eastAsia="ja-JP"/>
              </w:rPr>
            </w:pPr>
            <w:r w:rsidRPr="00EB0E45">
              <w:rPr>
                <w:rFonts w:eastAsia="MS Mincho" w:hint="eastAsia"/>
                <w:lang w:eastAsia="ja-JP"/>
              </w:rPr>
              <w:t>Density [RE/RB/port]</w:t>
            </w:r>
          </w:p>
        </w:tc>
        <w:tc>
          <w:tcPr>
            <w:tcW w:w="65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EB8A3FA" w14:textId="77777777" w:rsidR="00491A2D" w:rsidRPr="00EB0E45" w:rsidRDefault="00491A2D" w:rsidP="00384A17">
            <w:pPr>
              <w:rPr>
                <w:rFonts w:eastAsia="MS Mincho"/>
                <w:lang w:eastAsia="ja-JP"/>
              </w:rPr>
            </w:pPr>
            <w:r w:rsidRPr="00EB0E45">
              <w:rPr>
                <w:rFonts w:eastAsia="MS Mincho" w:hint="eastAsia"/>
                <w:lang w:eastAsia="ja-JP"/>
              </w:rPr>
              <w:t>N</w:t>
            </w:r>
          </w:p>
        </w:tc>
        <w:tc>
          <w:tcPr>
            <w:tcW w:w="9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C77A004" w14:textId="77777777" w:rsidR="00491A2D" w:rsidRPr="00EB0E45" w:rsidRDefault="00491A2D" w:rsidP="00384A17">
            <w:pPr>
              <w:rPr>
                <w:rFonts w:eastAsia="MS Mincho"/>
                <w:lang w:eastAsia="ja-JP"/>
              </w:rPr>
            </w:pPr>
            <w:r w:rsidRPr="00EB0E45">
              <w:rPr>
                <w:rFonts w:eastAsia="MS Mincho" w:hint="eastAsia"/>
                <w:lang w:eastAsia="ja-JP"/>
              </w:rPr>
              <w:t>(Y,Z)</w:t>
            </w:r>
          </w:p>
        </w:tc>
        <w:tc>
          <w:tcPr>
            <w:tcW w:w="27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4426609" w14:textId="77777777" w:rsidR="00491A2D" w:rsidRPr="00EB0E45" w:rsidRDefault="00491A2D" w:rsidP="00384A17">
            <w:pPr>
              <w:rPr>
                <w:rFonts w:eastAsia="MS Mincho"/>
                <w:lang w:eastAsia="ja-JP"/>
              </w:rPr>
            </w:pPr>
            <w:r w:rsidRPr="00EB0E45">
              <w:rPr>
                <w:rFonts w:eastAsia="MS Mincho" w:hint="eastAsia"/>
                <w:lang w:eastAsia="ja-JP"/>
              </w:rPr>
              <w:t>CDM</w:t>
            </w:r>
          </w:p>
        </w:tc>
        <w:tc>
          <w:tcPr>
            <w:tcW w:w="32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2514407" w14:textId="77777777" w:rsidR="00491A2D" w:rsidRPr="00EB0E45" w:rsidRDefault="00491A2D" w:rsidP="00384A17">
            <w:pPr>
              <w:rPr>
                <w:rFonts w:eastAsia="MS Mincho"/>
                <w:lang w:eastAsia="ja-JP"/>
              </w:rPr>
            </w:pPr>
            <w:r w:rsidRPr="00EB0E45">
              <w:rPr>
                <w:rFonts w:eastAsia="MS Mincho" w:hint="eastAsia"/>
                <w:lang w:eastAsia="ja-JP"/>
              </w:rPr>
              <w:t>Remark</w:t>
            </w:r>
          </w:p>
        </w:tc>
      </w:tr>
      <w:tr w:rsidR="00491A2D" w:rsidRPr="00EB0E45" w14:paraId="159B1064" w14:textId="77777777" w:rsidTr="00491A2D">
        <w:trPr>
          <w:trHeight w:val="403"/>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07997" w14:textId="77777777" w:rsidR="00491A2D" w:rsidRPr="00EB0E45" w:rsidRDefault="00491A2D" w:rsidP="00384A17">
            <w:pPr>
              <w:rPr>
                <w:rFonts w:eastAsia="MS Mincho"/>
                <w:lang w:eastAsia="ja-JP"/>
              </w:rPr>
            </w:pPr>
            <w:r w:rsidRPr="00EB0E45">
              <w:rPr>
                <w:rFonts w:eastAsia="MS Mincho" w:hint="eastAsia"/>
                <w:lang w:eastAsia="ja-JP"/>
              </w:rPr>
              <w:t>1</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55990E" w14:textId="77777777" w:rsidR="00491A2D" w:rsidRPr="00EB0E45" w:rsidRDefault="00491A2D" w:rsidP="00384A17">
            <w:pPr>
              <w:rPr>
                <w:rFonts w:eastAsia="MS Mincho"/>
                <w:lang w:eastAsia="ja-JP"/>
              </w:rPr>
            </w:pPr>
            <w:r w:rsidRPr="00EB0E45">
              <w:rPr>
                <w:rFonts w:eastAsia="MS Mincho" w:hint="eastAsia"/>
                <w:lang w:eastAsia="ja-JP"/>
              </w:rPr>
              <w:t xml:space="preserve">&gt;1, 1 </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DD8A05" w14:textId="77777777" w:rsidR="00491A2D" w:rsidRPr="00EB0E45" w:rsidRDefault="00491A2D" w:rsidP="00384A17">
            <w:pPr>
              <w:rPr>
                <w:rFonts w:eastAsia="MS Mincho"/>
                <w:lang w:eastAsia="ja-JP"/>
              </w:rPr>
            </w:pPr>
            <w:r w:rsidRPr="00EB0E45">
              <w:rPr>
                <w:rFonts w:eastAsia="MS Mincho" w:hint="eastAsia"/>
                <w:lang w:eastAsia="ja-JP"/>
              </w:rPr>
              <w:t>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04DD25" w14:textId="77777777" w:rsidR="00491A2D" w:rsidRPr="00EB0E45" w:rsidRDefault="00491A2D" w:rsidP="00384A17">
            <w:pPr>
              <w:rPr>
                <w:rFonts w:eastAsia="MS Mincho"/>
                <w:lang w:eastAsia="ja-JP"/>
              </w:rPr>
            </w:pPr>
            <w:r w:rsidRPr="00EB0E45">
              <w:rPr>
                <w:rFonts w:eastAsia="MS Mincho" w:hint="eastAsia"/>
                <w:lang w:eastAsia="ja-JP"/>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A4D3E6" w14:textId="77777777" w:rsidR="00491A2D" w:rsidRPr="00EB0E45" w:rsidRDefault="00491A2D" w:rsidP="00384A17">
            <w:pPr>
              <w:rPr>
                <w:rFonts w:eastAsia="MS Mincho"/>
                <w:lang w:eastAsia="ja-JP"/>
              </w:rPr>
            </w:pPr>
            <w:r w:rsidRPr="00EB0E45">
              <w:rPr>
                <w:rFonts w:eastAsia="MS Mincho" w:hint="eastAsia"/>
                <w:lang w:eastAsia="ja-JP"/>
              </w:rPr>
              <w:t>No CDM</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61D0FA" w14:textId="77777777" w:rsidR="00491A2D" w:rsidRPr="00EB0E45" w:rsidRDefault="00491A2D" w:rsidP="00384A17">
            <w:pPr>
              <w:rPr>
                <w:rFonts w:eastAsia="MS Mincho"/>
                <w:lang w:eastAsia="ja-JP"/>
              </w:rPr>
            </w:pPr>
          </w:p>
        </w:tc>
      </w:tr>
      <w:tr w:rsidR="00491A2D" w:rsidRPr="00EB0E45" w14:paraId="2708093B" w14:textId="77777777" w:rsidTr="00491A2D">
        <w:trPr>
          <w:trHeight w:val="412"/>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092AF" w14:textId="77777777" w:rsidR="00491A2D" w:rsidRPr="00EB0E45" w:rsidRDefault="00491A2D" w:rsidP="00384A17">
            <w:pPr>
              <w:rPr>
                <w:rFonts w:eastAsia="MS Mincho"/>
                <w:lang w:eastAsia="ja-JP"/>
              </w:rPr>
            </w:pPr>
            <w:r w:rsidRPr="00EB0E45">
              <w:rPr>
                <w:rFonts w:eastAsia="MS Mincho" w:hint="eastAsia"/>
                <w:lang w:eastAsia="ja-JP"/>
              </w:rPr>
              <w:t>2</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9832EA" w14:textId="77777777" w:rsidR="00491A2D" w:rsidRPr="00EB0E45" w:rsidRDefault="00491A2D" w:rsidP="00384A17">
            <w:pPr>
              <w:rPr>
                <w:rFonts w:eastAsia="MS Mincho"/>
                <w:lang w:eastAsia="ja-JP"/>
              </w:rPr>
            </w:pPr>
            <w:r w:rsidRPr="00EB0E45">
              <w:rPr>
                <w:rFonts w:eastAsia="MS Mincho" w:hint="eastAsia"/>
                <w:lang w:eastAsia="ja-JP"/>
              </w:rPr>
              <w:t>1</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E63837" w14:textId="77777777" w:rsidR="00491A2D" w:rsidRPr="00EB0E45" w:rsidRDefault="00491A2D" w:rsidP="00384A17">
            <w:pPr>
              <w:rPr>
                <w:rFonts w:eastAsia="MS Mincho"/>
                <w:lang w:eastAsia="ja-JP"/>
              </w:rPr>
            </w:pPr>
            <w:r w:rsidRPr="00EB0E45">
              <w:rPr>
                <w:rFonts w:eastAsia="MS Mincho" w:hint="eastAsia"/>
                <w:lang w:eastAsia="ja-JP"/>
              </w:rPr>
              <w:t>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75D89" w14:textId="77777777" w:rsidR="00491A2D" w:rsidRPr="00EB0E45" w:rsidRDefault="00491A2D" w:rsidP="00384A17">
            <w:pPr>
              <w:rPr>
                <w:rFonts w:eastAsia="MS Mincho"/>
                <w:lang w:eastAsia="ja-JP"/>
              </w:rPr>
            </w:pPr>
            <w:r w:rsidRPr="00EB0E45">
              <w:rPr>
                <w:rFonts w:eastAsia="MS Mincho" w:hint="eastAsia"/>
                <w:lang w:eastAsia="ja-JP"/>
              </w:rPr>
              <w:t>(2,1)</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9C3C84" w14:textId="77777777" w:rsidR="00491A2D" w:rsidRPr="00EB0E45" w:rsidRDefault="00491A2D" w:rsidP="00384A17">
            <w:pPr>
              <w:rPr>
                <w:rFonts w:eastAsia="MS Mincho"/>
                <w:lang w:eastAsia="ja-JP"/>
              </w:rPr>
            </w:pPr>
            <w:r w:rsidRPr="00EB0E45">
              <w:rPr>
                <w:rFonts w:eastAsia="MS Mincho" w:hint="eastAsia"/>
                <w:lang w:eastAsia="ja-JP"/>
              </w:rPr>
              <w:t>FD-CDM2</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CA756F" w14:textId="77777777" w:rsidR="00491A2D" w:rsidRPr="00EB0E45" w:rsidRDefault="00491A2D" w:rsidP="00384A17">
            <w:pPr>
              <w:rPr>
                <w:rFonts w:eastAsia="MS Mincho"/>
                <w:lang w:eastAsia="ja-JP"/>
              </w:rPr>
            </w:pPr>
          </w:p>
        </w:tc>
      </w:tr>
      <w:tr w:rsidR="00491A2D" w:rsidRPr="00EB0E45" w14:paraId="1921A77D" w14:textId="77777777" w:rsidTr="00491A2D">
        <w:trPr>
          <w:trHeight w:val="403"/>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56D11B" w14:textId="77777777" w:rsidR="00491A2D" w:rsidRPr="00EB0E45" w:rsidRDefault="00491A2D" w:rsidP="00384A17">
            <w:pPr>
              <w:rPr>
                <w:rFonts w:eastAsia="MS Mincho"/>
                <w:lang w:eastAsia="ja-JP"/>
              </w:rPr>
            </w:pPr>
            <w:r w:rsidRPr="00EB0E45">
              <w:rPr>
                <w:rFonts w:eastAsia="MS Mincho" w:hint="eastAsia"/>
                <w:lang w:eastAsia="ja-JP"/>
              </w:rPr>
              <w:t>4</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0ED3F" w14:textId="77777777" w:rsidR="00491A2D" w:rsidRPr="00EB0E45" w:rsidRDefault="00491A2D" w:rsidP="00384A17">
            <w:pPr>
              <w:rPr>
                <w:rFonts w:eastAsia="MS Mincho"/>
                <w:lang w:eastAsia="ja-JP"/>
              </w:rPr>
            </w:pPr>
            <w:r w:rsidRPr="00EB0E45">
              <w:rPr>
                <w:rFonts w:eastAsia="MS Mincho" w:hint="eastAsia"/>
                <w:lang w:eastAsia="ja-JP"/>
              </w:rPr>
              <w:t>1</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A6E38" w14:textId="77777777" w:rsidR="00491A2D" w:rsidRPr="00EB0E45" w:rsidRDefault="00491A2D" w:rsidP="00384A17">
            <w:pPr>
              <w:rPr>
                <w:rFonts w:eastAsia="MS Mincho"/>
                <w:lang w:eastAsia="ja-JP"/>
              </w:rPr>
            </w:pPr>
            <w:r w:rsidRPr="00EB0E45">
              <w:rPr>
                <w:rFonts w:eastAsia="MS Mincho" w:hint="eastAsia"/>
                <w:lang w:eastAsia="ja-JP"/>
              </w:rPr>
              <w:t>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231637" w14:textId="77777777" w:rsidR="00491A2D" w:rsidRPr="00EB0E45" w:rsidRDefault="00491A2D" w:rsidP="00384A17">
            <w:pPr>
              <w:rPr>
                <w:rFonts w:eastAsia="MS Mincho"/>
                <w:lang w:eastAsia="ja-JP"/>
              </w:rPr>
            </w:pPr>
            <w:r w:rsidRPr="00EB0E45">
              <w:rPr>
                <w:rFonts w:eastAsia="MS Mincho" w:hint="eastAsia"/>
                <w:lang w:eastAsia="ja-JP"/>
              </w:rPr>
              <w:t>(2,2)</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7F479" w14:textId="77777777" w:rsidR="00491A2D" w:rsidRPr="00EB0E45" w:rsidRDefault="00491A2D" w:rsidP="00384A17">
            <w:pPr>
              <w:rPr>
                <w:rFonts w:eastAsia="MS Mincho"/>
                <w:lang w:eastAsia="ja-JP"/>
              </w:rPr>
            </w:pPr>
            <w:r w:rsidRPr="00EB0E45">
              <w:rPr>
                <w:rFonts w:eastAsia="MS Mincho" w:hint="eastAsia"/>
                <w:lang w:eastAsia="ja-JP"/>
              </w:rPr>
              <w:t>FD-CDM2, CDM4(FD2,TD2)</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AC483" w14:textId="77777777" w:rsidR="00491A2D" w:rsidRPr="00EB0E45" w:rsidRDefault="00491A2D" w:rsidP="00384A17">
            <w:pPr>
              <w:rPr>
                <w:rFonts w:eastAsia="MS Mincho"/>
                <w:lang w:eastAsia="ja-JP"/>
              </w:rPr>
            </w:pPr>
          </w:p>
        </w:tc>
      </w:tr>
      <w:tr w:rsidR="00491A2D" w:rsidRPr="00EB0E45" w14:paraId="0F58E995" w14:textId="77777777" w:rsidTr="00491A2D">
        <w:trPr>
          <w:trHeight w:val="282"/>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32E58" w14:textId="77777777" w:rsidR="00491A2D" w:rsidRPr="00EB0E45" w:rsidRDefault="00491A2D" w:rsidP="00384A17">
            <w:pPr>
              <w:rPr>
                <w:rFonts w:eastAsia="MS Mincho"/>
                <w:lang w:eastAsia="ja-JP"/>
              </w:rPr>
            </w:pPr>
            <w:r w:rsidRPr="00EB0E45">
              <w:rPr>
                <w:rFonts w:eastAsia="MS Mincho" w:hint="eastAsia"/>
                <w:lang w:eastAsia="ja-JP"/>
              </w:rPr>
              <w:t>8</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5A7D5" w14:textId="77777777" w:rsidR="00491A2D" w:rsidRPr="00EB0E45" w:rsidRDefault="00491A2D" w:rsidP="00384A17">
            <w:pPr>
              <w:rPr>
                <w:rFonts w:eastAsia="MS Mincho"/>
                <w:lang w:eastAsia="ja-JP"/>
              </w:rPr>
            </w:pPr>
            <w:r w:rsidRPr="00EB0E45">
              <w:rPr>
                <w:rFonts w:eastAsia="MS Mincho" w:hint="eastAsia"/>
                <w:lang w:eastAsia="ja-JP"/>
              </w:rPr>
              <w:t>1</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F46342" w14:textId="77777777" w:rsidR="00491A2D" w:rsidRPr="00EB0E45" w:rsidRDefault="00491A2D" w:rsidP="00384A17">
            <w:pPr>
              <w:rPr>
                <w:rFonts w:eastAsia="MS Mincho"/>
                <w:lang w:eastAsia="ja-JP"/>
              </w:rPr>
            </w:pPr>
            <w:r w:rsidRPr="00EB0E45">
              <w:rPr>
                <w:rFonts w:eastAsia="MS Mincho" w:hint="eastAsia"/>
                <w:lang w:eastAsia="ja-JP"/>
              </w:rPr>
              <w:t>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909C63" w14:textId="77777777" w:rsidR="00491A2D" w:rsidRPr="00EB0E45" w:rsidRDefault="00491A2D" w:rsidP="00384A17">
            <w:pPr>
              <w:rPr>
                <w:rFonts w:eastAsia="MS Mincho"/>
                <w:lang w:eastAsia="ja-JP"/>
              </w:rPr>
            </w:pPr>
            <w:r w:rsidRPr="00EB0E45">
              <w:rPr>
                <w:rFonts w:eastAsia="MS Mincho" w:hint="eastAsia"/>
                <w:lang w:eastAsia="ja-JP"/>
              </w:rPr>
              <w:t>(2,2)</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CC71C3" w14:textId="77777777" w:rsidR="00491A2D" w:rsidRPr="00EB0E45" w:rsidRDefault="00491A2D" w:rsidP="00384A17">
            <w:pPr>
              <w:rPr>
                <w:rFonts w:eastAsia="MS Mincho"/>
                <w:lang w:eastAsia="ja-JP"/>
              </w:rPr>
            </w:pPr>
            <w:r w:rsidRPr="00EB0E45">
              <w:rPr>
                <w:rFonts w:eastAsia="MS Mincho" w:hint="eastAsia"/>
                <w:lang w:eastAsia="ja-JP"/>
              </w:rPr>
              <w:t>FD-CDM2, CDM4(FD2,TD2)</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34F99D" w14:textId="77777777" w:rsidR="00491A2D" w:rsidRPr="00EB0E45" w:rsidRDefault="00491A2D" w:rsidP="00384A17">
            <w:pPr>
              <w:rPr>
                <w:rFonts w:eastAsia="MS Mincho"/>
                <w:lang w:eastAsia="ja-JP"/>
              </w:rPr>
            </w:pPr>
          </w:p>
        </w:tc>
      </w:tr>
      <w:tr w:rsidR="00491A2D" w:rsidRPr="00EB0E45" w14:paraId="73547F8E" w14:textId="77777777" w:rsidTr="00491A2D">
        <w:trPr>
          <w:trHeight w:val="412"/>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05C208" w14:textId="77777777" w:rsidR="00491A2D" w:rsidRPr="00EB0E45" w:rsidRDefault="00491A2D" w:rsidP="00384A17">
            <w:pPr>
              <w:rPr>
                <w:rFonts w:eastAsia="MS Mincho"/>
                <w:lang w:eastAsia="ja-JP"/>
              </w:rPr>
            </w:pPr>
            <w:r w:rsidRPr="00EB0E45">
              <w:rPr>
                <w:rFonts w:eastAsia="MS Mincho" w:hint="eastAsia"/>
                <w:lang w:eastAsia="ja-JP"/>
              </w:rPr>
              <w:t>16</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F1A2FF" w14:textId="77777777" w:rsidR="00491A2D" w:rsidRPr="00EB0E45" w:rsidRDefault="00491A2D" w:rsidP="00384A17">
            <w:pPr>
              <w:rPr>
                <w:rFonts w:eastAsia="MS Mincho"/>
                <w:lang w:eastAsia="ja-JP"/>
              </w:rPr>
            </w:pPr>
            <w:r w:rsidRPr="00EB0E45">
              <w:rPr>
                <w:rFonts w:eastAsia="MS Mincho" w:hint="eastAsia"/>
                <w:lang w:eastAsia="ja-JP"/>
              </w:rPr>
              <w:t>1</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06CE4E" w14:textId="77777777" w:rsidR="00491A2D" w:rsidRPr="00EB0E45" w:rsidRDefault="00491A2D" w:rsidP="00384A17">
            <w:pPr>
              <w:rPr>
                <w:rFonts w:eastAsia="MS Mincho"/>
                <w:lang w:eastAsia="ja-JP"/>
              </w:rPr>
            </w:pPr>
            <w:r w:rsidRPr="00EB0E45">
              <w:rPr>
                <w:rFonts w:eastAsia="MS Mincho" w:hint="eastAsia"/>
                <w:lang w:eastAsia="ja-JP"/>
              </w:rPr>
              <w:t>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254C9E" w14:textId="77777777" w:rsidR="00491A2D" w:rsidRPr="00EB0E45" w:rsidRDefault="00491A2D" w:rsidP="00384A17">
            <w:pPr>
              <w:rPr>
                <w:rFonts w:eastAsia="MS Mincho"/>
                <w:lang w:eastAsia="ja-JP"/>
              </w:rPr>
            </w:pPr>
            <w:r w:rsidRPr="00EB0E45">
              <w:rPr>
                <w:rFonts w:eastAsia="MS Mincho" w:hint="eastAsia"/>
                <w:lang w:eastAsia="ja-JP"/>
              </w:rPr>
              <w:t>(2,2)</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F931C5" w14:textId="77777777" w:rsidR="00491A2D" w:rsidRPr="00EB0E45" w:rsidRDefault="00491A2D" w:rsidP="00384A17">
            <w:pPr>
              <w:rPr>
                <w:rFonts w:eastAsia="MS Mincho"/>
                <w:lang w:eastAsia="ja-JP"/>
              </w:rPr>
            </w:pPr>
            <w:r w:rsidRPr="00EB0E45">
              <w:rPr>
                <w:rFonts w:eastAsia="MS Mincho" w:hint="eastAsia"/>
                <w:lang w:eastAsia="ja-JP"/>
              </w:rPr>
              <w:t>FD-CDM2, CDM4(FD2,TD2)</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753BE" w14:textId="77777777" w:rsidR="00491A2D" w:rsidRPr="00EB0E45" w:rsidRDefault="00491A2D" w:rsidP="00384A17">
            <w:pPr>
              <w:rPr>
                <w:rFonts w:eastAsia="MS Mincho"/>
                <w:lang w:eastAsia="ja-JP"/>
              </w:rPr>
            </w:pPr>
          </w:p>
        </w:tc>
      </w:tr>
      <w:tr w:rsidR="00491A2D" w:rsidRPr="00EB0E45" w14:paraId="0E6D3B82" w14:textId="77777777" w:rsidTr="00491A2D">
        <w:trPr>
          <w:trHeight w:val="403"/>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AE5B22" w14:textId="77777777" w:rsidR="00491A2D" w:rsidRPr="00EB0E45" w:rsidRDefault="00491A2D" w:rsidP="00384A17">
            <w:pPr>
              <w:rPr>
                <w:rFonts w:eastAsia="MS Mincho"/>
                <w:lang w:eastAsia="ja-JP"/>
              </w:rPr>
            </w:pPr>
            <w:r w:rsidRPr="00EB0E45">
              <w:rPr>
                <w:rFonts w:eastAsia="MS Mincho" w:hint="eastAsia"/>
                <w:lang w:eastAsia="ja-JP"/>
              </w:rPr>
              <w:t>32</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EAD43C" w14:textId="77777777" w:rsidR="00491A2D" w:rsidRPr="00EB0E45" w:rsidRDefault="00491A2D" w:rsidP="00384A17">
            <w:pPr>
              <w:rPr>
                <w:rFonts w:eastAsia="MS Mincho"/>
                <w:lang w:eastAsia="ja-JP"/>
              </w:rPr>
            </w:pPr>
            <w:r w:rsidRPr="00EB0E45">
              <w:rPr>
                <w:rFonts w:eastAsia="MS Mincho" w:hint="eastAsia"/>
                <w:lang w:eastAsia="ja-JP"/>
              </w:rPr>
              <w:t>1, 1/2</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DCD411" w14:textId="77777777" w:rsidR="00491A2D" w:rsidRPr="00EB0E45" w:rsidRDefault="00491A2D" w:rsidP="00384A17">
            <w:pPr>
              <w:rPr>
                <w:rFonts w:eastAsia="MS Mincho"/>
                <w:lang w:eastAsia="ja-JP"/>
              </w:rPr>
            </w:pPr>
            <w:r w:rsidRPr="00EB0E45">
              <w:rPr>
                <w:rFonts w:eastAsia="MS Mincho" w:hint="eastAsia"/>
                <w:lang w:eastAsia="ja-JP"/>
              </w:rPr>
              <w:t>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C07AF2" w14:textId="77777777" w:rsidR="00491A2D" w:rsidRPr="00EB0E45" w:rsidRDefault="00491A2D" w:rsidP="00384A17">
            <w:pPr>
              <w:rPr>
                <w:rFonts w:eastAsia="MS Mincho"/>
                <w:lang w:eastAsia="ja-JP"/>
              </w:rPr>
            </w:pPr>
            <w:r w:rsidRPr="00EB0E45">
              <w:rPr>
                <w:rFonts w:eastAsia="MS Mincho" w:hint="eastAsia"/>
                <w:lang w:eastAsia="ja-JP"/>
              </w:rPr>
              <w:t>(2,2)</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98FE6" w14:textId="77777777" w:rsidR="00491A2D" w:rsidRPr="00EB0E45" w:rsidRDefault="00491A2D" w:rsidP="00384A17">
            <w:pPr>
              <w:rPr>
                <w:rFonts w:eastAsia="MS Mincho"/>
                <w:lang w:eastAsia="ja-JP"/>
              </w:rPr>
            </w:pPr>
            <w:r w:rsidRPr="00EB0E45">
              <w:rPr>
                <w:rFonts w:eastAsia="MS Mincho" w:hint="eastAsia"/>
                <w:lang w:eastAsia="ja-JP"/>
              </w:rPr>
              <w:t>FD-CDM2, CDM4(FD2,TD2)</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2394F" w14:textId="77777777" w:rsidR="00491A2D" w:rsidRPr="00EB0E45" w:rsidRDefault="00491A2D" w:rsidP="00384A17">
            <w:pPr>
              <w:rPr>
                <w:rFonts w:eastAsia="MS Mincho"/>
                <w:lang w:eastAsia="ja-JP"/>
              </w:rPr>
            </w:pPr>
            <w:r w:rsidRPr="00EB0E45">
              <w:rPr>
                <w:rFonts w:eastAsia="MS Mincho" w:hint="eastAsia"/>
                <w:lang w:eastAsia="ja-JP"/>
              </w:rPr>
              <w:t>FFS, CDM8 details</w:t>
            </w:r>
          </w:p>
        </w:tc>
      </w:tr>
    </w:tbl>
    <w:p w14:paraId="39581B90" w14:textId="77777777" w:rsidR="00491A2D" w:rsidRPr="00796217" w:rsidRDefault="00491A2D" w:rsidP="00491A2D">
      <w:pPr>
        <w:numPr>
          <w:ilvl w:val="1"/>
          <w:numId w:val="41"/>
        </w:numPr>
        <w:overflowPunct/>
        <w:autoSpaceDE/>
        <w:autoSpaceDN/>
        <w:adjustRightInd/>
        <w:spacing w:after="0"/>
        <w:textAlignment w:val="auto"/>
        <w:rPr>
          <w:rFonts w:eastAsia="MS Mincho"/>
          <w:lang w:eastAsia="ja-JP"/>
        </w:rPr>
      </w:pPr>
      <w:r w:rsidRPr="00796217">
        <w:rPr>
          <w:rFonts w:eastAsia="MS Mincho" w:hint="eastAsia"/>
          <w:lang w:eastAsia="ja-JP"/>
        </w:rPr>
        <w:t xml:space="preserve">Note: The RE pattern for an X-port CSI-RS resource spans N </w:t>
      </w:r>
      <w:r w:rsidRPr="00796217">
        <w:rPr>
          <w:rFonts w:eastAsia="MS Mincho" w:hint="eastAsia"/>
          <w:lang w:eastAsia="ja-JP"/>
        </w:rPr>
        <w:t>≥</w:t>
      </w:r>
      <w:r w:rsidRPr="00796217">
        <w:rPr>
          <w:rFonts w:eastAsia="MS Mincho" w:hint="eastAsia"/>
          <w:lang w:eastAsia="ja-JP"/>
        </w:rPr>
        <w:t xml:space="preserve"> 1 OFDM symbols in the same slot and is comprised of one or multiple component CSI-RS RE patterns, where a component CSI-RS RE pattern is defined within a single PRB as Y adjacent REs in the frequency domain and Z adjacent REs in the time domain (agreements in RAN1#88)</w:t>
      </w:r>
    </w:p>
    <w:p w14:paraId="0426458C" w14:textId="77777777" w:rsidR="00491A2D" w:rsidRPr="00796217" w:rsidRDefault="00491A2D" w:rsidP="00491A2D">
      <w:pPr>
        <w:numPr>
          <w:ilvl w:val="1"/>
          <w:numId w:val="41"/>
        </w:numPr>
        <w:overflowPunct/>
        <w:autoSpaceDE/>
        <w:autoSpaceDN/>
        <w:adjustRightInd/>
        <w:spacing w:after="0"/>
        <w:textAlignment w:val="auto"/>
        <w:rPr>
          <w:rFonts w:eastAsia="MS Mincho"/>
          <w:lang w:eastAsia="ja-JP"/>
        </w:rPr>
      </w:pPr>
      <w:r w:rsidRPr="00796217">
        <w:rPr>
          <w:rFonts w:eastAsia="MS Mincho" w:hint="eastAsia"/>
          <w:lang w:eastAsia="ja-JP"/>
        </w:rPr>
        <w:t xml:space="preserve">Note: Density 1/2 </w:t>
      </w:r>
      <w:r w:rsidRPr="00796217">
        <w:rPr>
          <w:rFonts w:eastAsia="MS Mincho"/>
          <w:lang w:eastAsia="ja-JP"/>
        </w:rPr>
        <w:t>is</w:t>
      </w:r>
      <w:r w:rsidRPr="00796217">
        <w:rPr>
          <w:rFonts w:eastAsia="MS Mincho" w:hint="eastAsia"/>
          <w:lang w:eastAsia="ja-JP"/>
        </w:rPr>
        <w:t xml:space="preserve"> based on a PRB-level comb with the same comb offset value for all ports.</w:t>
      </w:r>
    </w:p>
    <w:p w14:paraId="4B46C45B" w14:textId="77777777" w:rsidR="00491A2D" w:rsidRPr="00796217" w:rsidRDefault="00491A2D" w:rsidP="00491A2D">
      <w:pPr>
        <w:numPr>
          <w:ilvl w:val="1"/>
          <w:numId w:val="41"/>
        </w:numPr>
        <w:overflowPunct/>
        <w:autoSpaceDE/>
        <w:autoSpaceDN/>
        <w:adjustRightInd/>
        <w:spacing w:after="0"/>
        <w:textAlignment w:val="auto"/>
        <w:rPr>
          <w:rFonts w:eastAsia="MS Mincho"/>
          <w:lang w:eastAsia="ja-JP"/>
        </w:rPr>
      </w:pPr>
      <w:r w:rsidRPr="00796217">
        <w:rPr>
          <w:rFonts w:eastAsia="MS Mincho" w:hint="eastAsia"/>
          <w:lang w:eastAsia="ja-JP"/>
        </w:rPr>
        <w:t>Note: REs for CDM2 and CDM4(FD2,TD2) comprise adjacent REs</w:t>
      </w:r>
    </w:p>
    <w:p w14:paraId="773AFC12" w14:textId="42FA3AAE" w:rsidR="00491A2D" w:rsidRPr="00D16EA1" w:rsidRDefault="00491A2D" w:rsidP="00491A2D">
      <w:pPr>
        <w:numPr>
          <w:ilvl w:val="1"/>
          <w:numId w:val="41"/>
        </w:numPr>
        <w:overflowPunct/>
        <w:autoSpaceDE/>
        <w:autoSpaceDN/>
        <w:adjustRightInd/>
        <w:spacing w:after="0"/>
        <w:textAlignment w:val="auto"/>
        <w:rPr>
          <w:rFonts w:eastAsia="MS Mincho"/>
          <w:lang w:eastAsia="ja-JP"/>
        </w:rPr>
      </w:pPr>
      <w:r w:rsidRPr="00796217">
        <w:rPr>
          <w:rFonts w:eastAsia="MS Mincho"/>
          <w:lang w:eastAsia="ja-JP"/>
        </w:rPr>
        <w:t>Note: RAN1 will continue discussing adding more entries to the above table</w:t>
      </w:r>
    </w:p>
    <w:p w14:paraId="31B10927" w14:textId="77777777" w:rsidR="00D16EA1" w:rsidRDefault="00D16EA1" w:rsidP="00491A2D">
      <w:pPr>
        <w:rPr>
          <w:rFonts w:eastAsia="MS Mincho"/>
          <w:highlight w:val="green"/>
          <w:lang w:eastAsia="ja-JP"/>
        </w:rPr>
      </w:pPr>
    </w:p>
    <w:p w14:paraId="2CE525DE" w14:textId="48F31D1F" w:rsidR="00491A2D" w:rsidRPr="00106DF5" w:rsidRDefault="00491A2D" w:rsidP="00491A2D">
      <w:pPr>
        <w:rPr>
          <w:rFonts w:eastAsia="MS Mincho"/>
          <w:lang w:eastAsia="ja-JP"/>
        </w:rPr>
      </w:pPr>
      <w:r w:rsidRPr="00106DF5">
        <w:rPr>
          <w:rFonts w:eastAsia="MS Mincho"/>
          <w:highlight w:val="green"/>
          <w:lang w:eastAsia="ja-JP"/>
        </w:rPr>
        <w:t>Agreements</w:t>
      </w:r>
      <w:r w:rsidRPr="00106DF5">
        <w:rPr>
          <w:rFonts w:eastAsia="MS Mincho"/>
          <w:lang w:eastAsia="ja-JP"/>
        </w:rPr>
        <w:t>:</w:t>
      </w:r>
    </w:p>
    <w:p w14:paraId="6DEA7BB4" w14:textId="77777777" w:rsidR="00491A2D" w:rsidRPr="00106DF5" w:rsidRDefault="00491A2D" w:rsidP="00491A2D">
      <w:pPr>
        <w:numPr>
          <w:ilvl w:val="0"/>
          <w:numId w:val="42"/>
        </w:numPr>
        <w:overflowPunct/>
        <w:autoSpaceDE/>
        <w:autoSpaceDN/>
        <w:adjustRightInd/>
        <w:spacing w:after="0"/>
        <w:textAlignment w:val="auto"/>
        <w:rPr>
          <w:rFonts w:eastAsia="MS Mincho"/>
          <w:lang w:eastAsia="ja-JP"/>
        </w:rPr>
      </w:pPr>
      <w:r w:rsidRPr="00106DF5">
        <w:rPr>
          <w:rFonts w:eastAsia="MS Mincho"/>
          <w:lang w:eastAsia="ja-JP"/>
        </w:rPr>
        <w:t>F</w:t>
      </w:r>
      <w:r w:rsidRPr="00106DF5">
        <w:rPr>
          <w:rFonts w:eastAsia="MS Mincho" w:hint="eastAsia"/>
          <w:lang w:eastAsia="ja-JP"/>
        </w:rPr>
        <w:t xml:space="preserve">or partial-band CSI-RS, partial-band </w:t>
      </w:r>
      <w:r w:rsidRPr="00106DF5">
        <w:rPr>
          <w:rFonts w:eastAsia="MS Mincho"/>
          <w:lang w:eastAsia="ja-JP"/>
        </w:rPr>
        <w:t>can be the same as</w:t>
      </w:r>
      <w:r w:rsidRPr="00106DF5">
        <w:rPr>
          <w:rFonts w:eastAsia="MS Mincho" w:hint="eastAsia"/>
          <w:lang w:eastAsia="ja-JP"/>
        </w:rPr>
        <w:t xml:space="preserve"> </w:t>
      </w:r>
      <w:r w:rsidRPr="00106DF5">
        <w:rPr>
          <w:rFonts w:eastAsia="MS Mincho"/>
          <w:lang w:eastAsia="ja-JP"/>
        </w:rPr>
        <w:t>bandwidth part</w:t>
      </w:r>
    </w:p>
    <w:p w14:paraId="5798A239" w14:textId="77777777" w:rsidR="00491A2D" w:rsidRPr="00106DF5" w:rsidRDefault="00491A2D" w:rsidP="00491A2D">
      <w:pPr>
        <w:numPr>
          <w:ilvl w:val="1"/>
          <w:numId w:val="42"/>
        </w:numPr>
        <w:overflowPunct/>
        <w:autoSpaceDE/>
        <w:autoSpaceDN/>
        <w:adjustRightInd/>
        <w:spacing w:after="0"/>
        <w:textAlignment w:val="auto"/>
        <w:rPr>
          <w:rFonts w:eastAsia="MS Mincho"/>
          <w:lang w:eastAsia="ja-JP"/>
        </w:rPr>
      </w:pPr>
      <w:r w:rsidRPr="00106DF5">
        <w:rPr>
          <w:rFonts w:eastAsia="MS Mincho"/>
          <w:lang w:eastAsia="ja-JP"/>
        </w:rPr>
        <w:t>FFS whether or not to have small values than the bandwidth of bandwidth part</w:t>
      </w:r>
    </w:p>
    <w:p w14:paraId="20E42464" w14:textId="77777777" w:rsidR="00D16EA1" w:rsidRDefault="00D16EA1" w:rsidP="00D16EA1">
      <w:pPr>
        <w:rPr>
          <w:highlight w:val="green"/>
          <w:lang w:eastAsia="ko-KR"/>
        </w:rPr>
      </w:pPr>
    </w:p>
    <w:p w14:paraId="7CEAFF8E" w14:textId="4FC703A8" w:rsidR="00D16EA1" w:rsidRPr="00BE58B8" w:rsidRDefault="00D16EA1" w:rsidP="00D16EA1">
      <w:pPr>
        <w:rPr>
          <w:lang w:eastAsia="ko-KR"/>
        </w:rPr>
      </w:pPr>
      <w:r w:rsidRPr="00BE58B8">
        <w:rPr>
          <w:highlight w:val="green"/>
          <w:lang w:eastAsia="ko-KR"/>
        </w:rPr>
        <w:t>Agreements:</w:t>
      </w:r>
    </w:p>
    <w:p w14:paraId="5E5AE64B" w14:textId="77777777" w:rsidR="00D16EA1" w:rsidRPr="00BE58B8" w:rsidRDefault="00D16EA1" w:rsidP="00D16EA1">
      <w:pPr>
        <w:numPr>
          <w:ilvl w:val="0"/>
          <w:numId w:val="43"/>
        </w:numPr>
        <w:overflowPunct/>
        <w:autoSpaceDE/>
        <w:autoSpaceDN/>
        <w:adjustRightInd/>
        <w:spacing w:after="0"/>
        <w:textAlignment w:val="auto"/>
      </w:pPr>
      <w:r w:rsidRPr="00BE58B8">
        <w:t>For CDM-8 in CSI-RS for CSI acquisition, support at least one of the following:</w:t>
      </w:r>
    </w:p>
    <w:p w14:paraId="6041A0E3" w14:textId="77777777" w:rsidR="00D16EA1" w:rsidRPr="00BE58B8" w:rsidRDefault="00D16EA1" w:rsidP="00D16EA1">
      <w:pPr>
        <w:numPr>
          <w:ilvl w:val="3"/>
          <w:numId w:val="43"/>
        </w:numPr>
        <w:overflowPunct/>
        <w:autoSpaceDE/>
        <w:autoSpaceDN/>
        <w:adjustRightInd/>
        <w:spacing w:after="0"/>
        <w:textAlignment w:val="auto"/>
      </w:pPr>
      <w:r w:rsidRPr="00BE58B8">
        <w:t>Alt 1: D</w:t>
      </w:r>
      <w:r w:rsidRPr="00BE58B8">
        <w:rPr>
          <w:rFonts w:hint="eastAsia"/>
        </w:rPr>
        <w:t>istributed across multiple of the component CSI-RS RE patterns</w:t>
      </w:r>
    </w:p>
    <w:p w14:paraId="50C615E8" w14:textId="77777777" w:rsidR="00D16EA1" w:rsidRPr="00BE58B8" w:rsidRDefault="00D16EA1" w:rsidP="00D16EA1">
      <w:pPr>
        <w:numPr>
          <w:ilvl w:val="3"/>
          <w:numId w:val="43"/>
        </w:numPr>
        <w:overflowPunct/>
        <w:autoSpaceDE/>
        <w:autoSpaceDN/>
        <w:adjustRightInd/>
        <w:spacing w:after="0"/>
        <w:textAlignment w:val="auto"/>
      </w:pPr>
      <w:r w:rsidRPr="00BE58B8">
        <w:t xml:space="preserve">Alt 2: Fully contained within one </w:t>
      </w:r>
      <w:r w:rsidRPr="00BE58B8">
        <w:rPr>
          <w:rFonts w:hint="eastAsia"/>
        </w:rPr>
        <w:t>component CSI-RS RE pattern</w:t>
      </w:r>
      <w:r w:rsidRPr="00BE58B8">
        <w:t xml:space="preserve"> </w:t>
      </w:r>
    </w:p>
    <w:p w14:paraId="39EEFD5F" w14:textId="3F161243" w:rsidR="00D16EA1" w:rsidRDefault="00D16EA1" w:rsidP="002C2F0F">
      <w:pPr>
        <w:numPr>
          <w:ilvl w:val="2"/>
          <w:numId w:val="43"/>
        </w:numPr>
        <w:overflowPunct/>
        <w:autoSpaceDE/>
        <w:autoSpaceDN/>
        <w:adjustRightInd/>
        <w:spacing w:after="0"/>
        <w:textAlignment w:val="auto"/>
      </w:pPr>
      <w:r w:rsidRPr="00BE58B8">
        <w:t>For CDM-4, study further whether to support the ports being d</w:t>
      </w:r>
      <w:r w:rsidRPr="00BE58B8">
        <w:rPr>
          <w:rFonts w:hint="eastAsia"/>
        </w:rPr>
        <w:t>istributed across multiple of the component CSI-RS RE patterns</w:t>
      </w:r>
    </w:p>
    <w:p w14:paraId="4CC77A8B" w14:textId="4318FFD8" w:rsidR="003477F8" w:rsidRDefault="003477F8" w:rsidP="003477F8">
      <w:pPr>
        <w:overflowPunct/>
        <w:autoSpaceDE/>
        <w:autoSpaceDN/>
        <w:adjustRightInd/>
        <w:spacing w:after="0"/>
        <w:textAlignment w:val="auto"/>
      </w:pPr>
    </w:p>
    <w:p w14:paraId="1387BBFC" w14:textId="77777777" w:rsidR="003477F8" w:rsidRPr="00C26ED9" w:rsidRDefault="003477F8" w:rsidP="003477F8">
      <w:pPr>
        <w:rPr>
          <w:rFonts w:eastAsia="MS Mincho"/>
          <w:lang w:eastAsia="ja-JP"/>
        </w:rPr>
      </w:pPr>
      <w:r w:rsidRPr="00C26ED9">
        <w:rPr>
          <w:rFonts w:eastAsia="MS Mincho"/>
          <w:highlight w:val="green"/>
          <w:lang w:eastAsia="ja-JP"/>
        </w:rPr>
        <w:t>Agreements</w:t>
      </w:r>
      <w:r w:rsidRPr="00C26ED9">
        <w:rPr>
          <w:rFonts w:eastAsia="MS Mincho"/>
          <w:lang w:eastAsia="ja-JP"/>
        </w:rPr>
        <w:t>:</w:t>
      </w:r>
    </w:p>
    <w:p w14:paraId="5943735C" w14:textId="77777777" w:rsidR="003477F8" w:rsidRPr="00C26ED9" w:rsidRDefault="003477F8" w:rsidP="003477F8">
      <w:pPr>
        <w:numPr>
          <w:ilvl w:val="0"/>
          <w:numId w:val="46"/>
        </w:numPr>
        <w:overflowPunct/>
        <w:autoSpaceDE/>
        <w:autoSpaceDN/>
        <w:adjustRightInd/>
        <w:spacing w:after="0"/>
        <w:textAlignment w:val="auto"/>
        <w:rPr>
          <w:rFonts w:eastAsia="MS Mincho"/>
          <w:lang w:eastAsia="ja-JP"/>
        </w:rPr>
      </w:pPr>
      <w:r w:rsidRPr="00C26ED9">
        <w:rPr>
          <w:rFonts w:eastAsia="MS Mincho"/>
          <w:lang w:eastAsia="ja-JP"/>
        </w:rPr>
        <w:t>CSI-RS resource with 1-port and 2-port for one OFDM symbol can be used for beam management</w:t>
      </w:r>
    </w:p>
    <w:p w14:paraId="0BAD6ED6" w14:textId="77777777" w:rsidR="003477F8" w:rsidRPr="00C26ED9" w:rsidRDefault="003477F8" w:rsidP="003477F8">
      <w:pPr>
        <w:numPr>
          <w:ilvl w:val="1"/>
          <w:numId w:val="46"/>
        </w:numPr>
        <w:overflowPunct/>
        <w:autoSpaceDE/>
        <w:autoSpaceDN/>
        <w:adjustRightInd/>
        <w:spacing w:after="0"/>
        <w:textAlignment w:val="auto"/>
        <w:rPr>
          <w:rFonts w:eastAsia="MS Mincho"/>
          <w:lang w:eastAsia="ja-JP"/>
        </w:rPr>
      </w:pPr>
      <w:r w:rsidRPr="00C26ED9">
        <w:rPr>
          <w:rFonts w:eastAsia="MS Mincho"/>
          <w:lang w:eastAsia="ja-JP"/>
        </w:rPr>
        <w:t>Value of D&gt;=1 represents RE/RB/port within a OFDM symbol.</w:t>
      </w:r>
    </w:p>
    <w:p w14:paraId="1781B620" w14:textId="77777777" w:rsidR="003477F8" w:rsidRPr="00C26ED9" w:rsidRDefault="003477F8" w:rsidP="003477F8">
      <w:pPr>
        <w:numPr>
          <w:ilvl w:val="1"/>
          <w:numId w:val="46"/>
        </w:numPr>
        <w:overflowPunct/>
        <w:autoSpaceDE/>
        <w:autoSpaceDN/>
        <w:adjustRightInd/>
        <w:spacing w:after="0"/>
        <w:textAlignment w:val="auto"/>
        <w:rPr>
          <w:rFonts w:eastAsia="MS Mincho"/>
          <w:lang w:eastAsia="ja-JP"/>
        </w:rPr>
      </w:pPr>
      <w:r w:rsidRPr="00C26ED9">
        <w:rPr>
          <w:rFonts w:eastAsia="MS Mincho"/>
          <w:lang w:eastAsia="ja-JP"/>
        </w:rPr>
        <w:t>For the case of 1-port</w:t>
      </w:r>
    </w:p>
    <w:p w14:paraId="6634ADCF" w14:textId="77777777" w:rsidR="003477F8" w:rsidRPr="00C26ED9" w:rsidRDefault="003477F8" w:rsidP="003477F8">
      <w:pPr>
        <w:numPr>
          <w:ilvl w:val="2"/>
          <w:numId w:val="46"/>
        </w:numPr>
        <w:overflowPunct/>
        <w:autoSpaceDE/>
        <w:autoSpaceDN/>
        <w:adjustRightInd/>
        <w:spacing w:after="0"/>
        <w:textAlignment w:val="auto"/>
        <w:rPr>
          <w:rFonts w:eastAsia="MS Mincho"/>
          <w:lang w:eastAsia="ja-JP"/>
        </w:rPr>
      </w:pPr>
      <w:r w:rsidRPr="00C26ED9">
        <w:rPr>
          <w:rFonts w:eastAsia="MS Mincho"/>
          <w:lang w:eastAsia="ja-JP"/>
        </w:rPr>
        <w:t>No CDM</w:t>
      </w:r>
    </w:p>
    <w:p w14:paraId="0DFCC348" w14:textId="77777777" w:rsidR="003477F8" w:rsidRPr="00C26ED9" w:rsidRDefault="003477F8" w:rsidP="003477F8">
      <w:pPr>
        <w:numPr>
          <w:ilvl w:val="3"/>
          <w:numId w:val="46"/>
        </w:numPr>
        <w:overflowPunct/>
        <w:autoSpaceDE/>
        <w:autoSpaceDN/>
        <w:adjustRightInd/>
        <w:spacing w:after="0"/>
        <w:textAlignment w:val="auto"/>
        <w:rPr>
          <w:rFonts w:eastAsia="MS Mincho"/>
          <w:lang w:eastAsia="ja-JP"/>
        </w:rPr>
      </w:pPr>
      <w:r w:rsidRPr="00C26ED9">
        <w:rPr>
          <w:rFonts w:eastAsia="MS Mincho"/>
          <w:lang w:eastAsia="ja-JP"/>
        </w:rPr>
        <w:t>Subcarrier spacing within a PRB for D&gt;1</w:t>
      </w:r>
    </w:p>
    <w:p w14:paraId="34DC55E8" w14:textId="77777777" w:rsidR="003477F8" w:rsidRPr="00C26ED9" w:rsidRDefault="003477F8" w:rsidP="003477F8">
      <w:pPr>
        <w:numPr>
          <w:ilvl w:val="4"/>
          <w:numId w:val="46"/>
        </w:numPr>
        <w:overflowPunct/>
        <w:autoSpaceDE/>
        <w:autoSpaceDN/>
        <w:adjustRightInd/>
        <w:spacing w:after="0"/>
        <w:textAlignment w:val="auto"/>
        <w:rPr>
          <w:rFonts w:eastAsia="MS Mincho"/>
          <w:lang w:eastAsia="ja-JP"/>
        </w:rPr>
      </w:pPr>
      <w:r w:rsidRPr="00C26ED9">
        <w:rPr>
          <w:rFonts w:eastAsia="MS Mincho"/>
          <w:lang w:eastAsia="ja-JP"/>
        </w:rPr>
        <w:t>Even spacing</w:t>
      </w:r>
    </w:p>
    <w:p w14:paraId="03D87A54" w14:textId="77777777" w:rsidR="003477F8" w:rsidRPr="00C26ED9" w:rsidRDefault="003477F8" w:rsidP="003477F8">
      <w:pPr>
        <w:numPr>
          <w:ilvl w:val="3"/>
          <w:numId w:val="46"/>
        </w:numPr>
        <w:overflowPunct/>
        <w:autoSpaceDE/>
        <w:autoSpaceDN/>
        <w:adjustRightInd/>
        <w:spacing w:after="0"/>
        <w:textAlignment w:val="auto"/>
        <w:rPr>
          <w:rFonts w:eastAsia="MS Mincho"/>
          <w:lang w:eastAsia="ja-JP"/>
        </w:rPr>
      </w:pPr>
      <w:r w:rsidRPr="00C26ED9">
        <w:rPr>
          <w:rFonts w:eastAsia="MS Mincho"/>
          <w:lang w:eastAsia="ja-JP"/>
        </w:rPr>
        <w:t>Constant subcarrier spacing across PRB(s)</w:t>
      </w:r>
    </w:p>
    <w:p w14:paraId="22D9A236" w14:textId="77777777" w:rsidR="003477F8" w:rsidRPr="00C26ED9" w:rsidRDefault="003477F8" w:rsidP="003477F8">
      <w:pPr>
        <w:numPr>
          <w:ilvl w:val="3"/>
          <w:numId w:val="46"/>
        </w:numPr>
        <w:overflowPunct/>
        <w:autoSpaceDE/>
        <w:autoSpaceDN/>
        <w:adjustRightInd/>
        <w:spacing w:after="0"/>
        <w:textAlignment w:val="auto"/>
        <w:rPr>
          <w:rFonts w:eastAsia="MS Mincho"/>
          <w:lang w:eastAsia="ja-JP"/>
        </w:rPr>
      </w:pPr>
      <w:r w:rsidRPr="00C26ED9">
        <w:rPr>
          <w:rFonts w:eastAsia="MS Mincho"/>
          <w:lang w:eastAsia="ja-JP"/>
        </w:rPr>
        <w:t>Constant subcarrier spacing within a BWP</w:t>
      </w:r>
    </w:p>
    <w:p w14:paraId="1230C637" w14:textId="77777777" w:rsidR="003477F8" w:rsidRPr="00C26ED9" w:rsidRDefault="003477F8" w:rsidP="003477F8">
      <w:pPr>
        <w:numPr>
          <w:ilvl w:val="3"/>
          <w:numId w:val="46"/>
        </w:numPr>
        <w:overflowPunct/>
        <w:autoSpaceDE/>
        <w:autoSpaceDN/>
        <w:adjustRightInd/>
        <w:spacing w:after="0"/>
        <w:textAlignment w:val="auto"/>
        <w:rPr>
          <w:rFonts w:eastAsia="MS Mincho"/>
          <w:lang w:eastAsia="ja-JP"/>
        </w:rPr>
      </w:pPr>
      <w:r w:rsidRPr="00C26ED9">
        <w:rPr>
          <w:rFonts w:eastAsia="MS Mincho"/>
          <w:lang w:eastAsia="ja-JP"/>
        </w:rPr>
        <w:t xml:space="preserve">FFS the values of D </w:t>
      </w:r>
    </w:p>
    <w:p w14:paraId="7430E23A" w14:textId="77777777" w:rsidR="003477F8" w:rsidRPr="00C26ED9" w:rsidRDefault="003477F8" w:rsidP="003477F8">
      <w:pPr>
        <w:numPr>
          <w:ilvl w:val="1"/>
          <w:numId w:val="46"/>
        </w:numPr>
        <w:overflowPunct/>
        <w:autoSpaceDE/>
        <w:autoSpaceDN/>
        <w:adjustRightInd/>
        <w:spacing w:after="0"/>
        <w:textAlignment w:val="auto"/>
        <w:rPr>
          <w:rFonts w:eastAsia="MS Mincho"/>
          <w:lang w:eastAsia="ja-JP"/>
        </w:rPr>
      </w:pPr>
      <w:r w:rsidRPr="00C26ED9">
        <w:rPr>
          <w:rFonts w:eastAsia="MS Mincho"/>
          <w:lang w:eastAsia="ja-JP"/>
        </w:rPr>
        <w:t>For the case of 2-port:</w:t>
      </w:r>
    </w:p>
    <w:p w14:paraId="1263B865" w14:textId="77777777" w:rsidR="003477F8" w:rsidRPr="00C26ED9" w:rsidRDefault="003477F8" w:rsidP="003477F8">
      <w:pPr>
        <w:numPr>
          <w:ilvl w:val="2"/>
          <w:numId w:val="46"/>
        </w:numPr>
        <w:overflowPunct/>
        <w:autoSpaceDE/>
        <w:autoSpaceDN/>
        <w:adjustRightInd/>
        <w:spacing w:after="0"/>
        <w:textAlignment w:val="auto"/>
        <w:rPr>
          <w:rFonts w:eastAsia="MS Mincho"/>
          <w:lang w:eastAsia="ja-JP"/>
        </w:rPr>
      </w:pPr>
      <w:r w:rsidRPr="00C26ED9">
        <w:rPr>
          <w:rFonts w:eastAsia="MS Mincho"/>
          <w:lang w:eastAsia="ja-JP"/>
        </w:rPr>
        <w:t>Reuse the same pattern as that of for CSI acquisition at least for D=1 (if supported)</w:t>
      </w:r>
    </w:p>
    <w:p w14:paraId="16A5AEC5" w14:textId="77777777" w:rsidR="003477F8" w:rsidRPr="003477F8" w:rsidRDefault="003477F8" w:rsidP="003477F8">
      <w:pPr>
        <w:numPr>
          <w:ilvl w:val="0"/>
          <w:numId w:val="46"/>
        </w:numPr>
        <w:overflowPunct/>
        <w:autoSpaceDE/>
        <w:autoSpaceDN/>
        <w:adjustRightInd/>
        <w:spacing w:after="0"/>
        <w:textAlignment w:val="auto"/>
        <w:rPr>
          <w:rFonts w:eastAsia="MS Mincho"/>
          <w:lang w:eastAsia="ja-JP"/>
        </w:rPr>
      </w:pPr>
      <w:r w:rsidRPr="003477F8">
        <w:rPr>
          <w:rFonts w:eastAsia="MS Mincho"/>
          <w:lang w:eastAsia="ja-JP"/>
        </w:rPr>
        <w:t>FFS: the potential number of CSI-RS OFDM symbols for beam management</w:t>
      </w:r>
    </w:p>
    <w:p w14:paraId="6D2E7842" w14:textId="77777777" w:rsidR="003477F8" w:rsidRPr="003477F8" w:rsidRDefault="003477F8" w:rsidP="003477F8">
      <w:pPr>
        <w:numPr>
          <w:ilvl w:val="0"/>
          <w:numId w:val="46"/>
        </w:numPr>
        <w:overflowPunct/>
        <w:autoSpaceDE/>
        <w:autoSpaceDN/>
        <w:adjustRightInd/>
        <w:spacing w:after="0"/>
        <w:textAlignment w:val="auto"/>
        <w:rPr>
          <w:rFonts w:eastAsia="MS Mincho"/>
          <w:lang w:eastAsia="ja-JP"/>
        </w:rPr>
      </w:pPr>
      <w:r w:rsidRPr="003477F8">
        <w:rPr>
          <w:rFonts w:eastAsia="MS Mincho"/>
          <w:lang w:eastAsia="ja-JP"/>
        </w:rPr>
        <w:t xml:space="preserve">FFS: other values of X and D for beam management </w:t>
      </w:r>
    </w:p>
    <w:p w14:paraId="2AC85AC3" w14:textId="77777777" w:rsidR="003477F8" w:rsidRDefault="003477F8" w:rsidP="003477F8">
      <w:pPr>
        <w:numPr>
          <w:ilvl w:val="0"/>
          <w:numId w:val="46"/>
        </w:numPr>
        <w:overflowPunct/>
        <w:autoSpaceDE/>
        <w:autoSpaceDN/>
        <w:adjustRightInd/>
        <w:spacing w:after="0"/>
        <w:textAlignment w:val="auto"/>
        <w:rPr>
          <w:rFonts w:eastAsia="MS Mincho"/>
          <w:lang w:eastAsia="ja-JP"/>
        </w:rPr>
      </w:pPr>
      <w:r w:rsidRPr="00C26ED9">
        <w:rPr>
          <w:rFonts w:eastAsia="MS Mincho"/>
          <w:lang w:eastAsia="ja-JP"/>
        </w:rPr>
        <w:t xml:space="preserve">In the LS to RAN4, add “RAN1 are discussing the respective possible limited set values of D for 1-port and 2-port CSI-RS resource, e.g., taking from </w:t>
      </w:r>
      <w:r>
        <w:rPr>
          <w:rFonts w:eastAsia="MS Mincho"/>
          <w:lang w:eastAsia="ja-JP"/>
        </w:rPr>
        <w:t>{</w:t>
      </w:r>
      <w:r w:rsidRPr="00C26ED9">
        <w:rPr>
          <w:rFonts w:eastAsia="MS Mincho"/>
          <w:lang w:eastAsia="ja-JP"/>
        </w:rPr>
        <w:t>1, 2, 3, 4, 6</w:t>
      </w:r>
      <w:r>
        <w:rPr>
          <w:rFonts w:eastAsia="MS Mincho"/>
          <w:lang w:eastAsia="ja-JP"/>
        </w:rPr>
        <w:t>}</w:t>
      </w:r>
      <w:r w:rsidRPr="00C26ED9">
        <w:rPr>
          <w:rFonts w:eastAsia="MS Mincho"/>
          <w:lang w:eastAsia="ja-JP"/>
        </w:rPr>
        <w:t>. RAN4 is also welcome to provide inputs to select the values of D for 1-port and 2-port CSI-RS resources, respectively”</w:t>
      </w:r>
    </w:p>
    <w:p w14:paraId="311BE7F9" w14:textId="4D782A1B" w:rsidR="003477F8" w:rsidRDefault="003477F8" w:rsidP="003477F8">
      <w:pPr>
        <w:overflowPunct/>
        <w:autoSpaceDE/>
        <w:autoSpaceDN/>
        <w:adjustRightInd/>
        <w:spacing w:after="0"/>
        <w:textAlignment w:val="auto"/>
      </w:pPr>
    </w:p>
    <w:p w14:paraId="2285C14B" w14:textId="0306E0E9" w:rsidR="00E803CC" w:rsidRPr="00823910" w:rsidRDefault="00E803CC" w:rsidP="007B4752">
      <w:pPr>
        <w:spacing w:before="120" w:after="120"/>
        <w:jc w:val="both"/>
        <w:rPr>
          <w:szCs w:val="22"/>
        </w:rPr>
      </w:pPr>
      <w:r w:rsidRPr="00823910">
        <w:rPr>
          <w:szCs w:val="22"/>
        </w:rPr>
        <w:t>In this contribution, we discuss</w:t>
      </w:r>
      <w:r w:rsidR="00B144C1" w:rsidRPr="00823910">
        <w:rPr>
          <w:szCs w:val="22"/>
        </w:rPr>
        <w:t xml:space="preserve"> </w:t>
      </w:r>
      <w:r w:rsidR="0052547D" w:rsidRPr="00823910">
        <w:rPr>
          <w:szCs w:val="22"/>
        </w:rPr>
        <w:t xml:space="preserve">remaining </w:t>
      </w:r>
      <w:r w:rsidR="00B144C1" w:rsidRPr="00823910">
        <w:rPr>
          <w:szCs w:val="22"/>
        </w:rPr>
        <w:t>open issues in CSI-RS</w:t>
      </w:r>
      <w:r w:rsidR="00230D7F" w:rsidRPr="00823910">
        <w:rPr>
          <w:szCs w:val="22"/>
        </w:rPr>
        <w:t xml:space="preserve"> design for CSI acquisition</w:t>
      </w:r>
      <w:r w:rsidRPr="00823910">
        <w:rPr>
          <w:szCs w:val="22"/>
        </w:rPr>
        <w:t>.</w:t>
      </w:r>
    </w:p>
    <w:p w14:paraId="011A7903" w14:textId="2B877B90" w:rsidR="00E0289F" w:rsidRPr="00080241" w:rsidRDefault="00E3066B" w:rsidP="00E0289F">
      <w:pPr>
        <w:pStyle w:val="Heading1"/>
        <w:jc w:val="both"/>
      </w:pPr>
      <w:r w:rsidRPr="00823910">
        <w:t>Discussion</w:t>
      </w:r>
      <w:r w:rsidR="00080241" w:rsidRPr="00080241">
        <w:t xml:space="preserve"> </w:t>
      </w:r>
    </w:p>
    <w:p w14:paraId="3B727A20" w14:textId="02EE77F1" w:rsidR="004A27C4" w:rsidRDefault="004A27C4" w:rsidP="008210D2">
      <w:pPr>
        <w:pStyle w:val="Heading2"/>
      </w:pPr>
      <w:r>
        <w:t>CSI-RS pattern</w:t>
      </w:r>
    </w:p>
    <w:p w14:paraId="117C0044" w14:textId="72A8AF62" w:rsidR="00080241" w:rsidRDefault="00080241" w:rsidP="00080241">
      <w:pPr>
        <w:rPr>
          <w:lang w:val="en-GB"/>
        </w:rPr>
      </w:pPr>
      <w:r>
        <w:rPr>
          <w:lang w:val="en-GB"/>
        </w:rPr>
        <w:t>In the last meeting, some preliminary CSI-RS patterns were determined. The patterns for X ≥ 4 ports are illustrated in Figure 1. We can see that the (2, 2) component CSI-RS resource is applied for all the agreed patterns. The CSI-RS resource patterns for X = 4, 8, 16, 32 are nested to each other. Two CDM patterns, i.e., FD-CDM2 and CDM4 (FD2-TD2), are used to multiplex the ports. The CDM pattern should span adjacent REs, while whether to be contained in one or multiple component CSI-RS pattern is FFS (Note that Figure 1 shows the case where a CDM pattern is contained in one component CSI-RS resource). The remaining issue lies in the following 4 aspects, 1) CSI-RS for X = 4 and X = 8 with N = 1, 2)</w:t>
      </w:r>
      <w:r w:rsidR="004B7528">
        <w:rPr>
          <w:lang w:val="en-GB"/>
        </w:rPr>
        <w:t xml:space="preserve"> CSI-RS patterns for X = 12 and X = 24, 3) whether to include more patterns for X = 16, and 4) the detailed CDM8 pattern for X = 24 and X = 32. </w:t>
      </w:r>
      <w:r w:rsidR="005E4FB4">
        <w:rPr>
          <w:lang w:val="en-GB"/>
        </w:rPr>
        <w:t xml:space="preserve">In this part, we will discuss those 4 issues with some simulation results. </w:t>
      </w:r>
    </w:p>
    <w:p w14:paraId="4C5D274F" w14:textId="63B0B9E8" w:rsidR="003477F8" w:rsidRDefault="003477F8" w:rsidP="003477F8">
      <w:pPr>
        <w:jc w:val="center"/>
      </w:pPr>
      <w:r>
        <w:object w:dxaOrig="4924" w:dyaOrig="2686" w14:anchorId="6E5A0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pt;height:210.4pt" o:ole="">
            <v:imagedata r:id="rId12" o:title=""/>
          </v:shape>
          <o:OLEObject Type="Embed" ProgID="Visio.Drawing.11" ShapeID="_x0000_i1025" DrawAspect="Content" ObjectID="_1564050716" r:id="rId13"/>
        </w:object>
      </w:r>
    </w:p>
    <w:p w14:paraId="4C9F8C88" w14:textId="290F0BCD" w:rsidR="003477F8" w:rsidRPr="003477F8" w:rsidRDefault="003477F8" w:rsidP="003477F8">
      <w:pPr>
        <w:jc w:val="center"/>
        <w:rPr>
          <w:b/>
          <w:lang w:val="en-GB"/>
        </w:rPr>
      </w:pPr>
      <w:r w:rsidRPr="003477F8">
        <w:rPr>
          <w:b/>
        </w:rPr>
        <w:t>Figure 1. Agreed CSI-RS patterns</w:t>
      </w:r>
    </w:p>
    <w:p w14:paraId="11F78778" w14:textId="28D89A02" w:rsidR="005E4FB4" w:rsidRDefault="005E4FB4" w:rsidP="005E4FB4">
      <w:pPr>
        <w:pStyle w:val="Heading3"/>
      </w:pPr>
      <w:r>
        <w:lastRenderedPageBreak/>
        <w:t>CSI-RS pattern for X = 4 and X = 8 with N = 1</w:t>
      </w:r>
    </w:p>
    <w:p w14:paraId="18990FBA" w14:textId="778FB2E5" w:rsidR="005E4FB4" w:rsidRDefault="005E4FB4" w:rsidP="005E4FB4">
      <w:pPr>
        <w:rPr>
          <w:lang w:val="en-GB"/>
        </w:rPr>
      </w:pPr>
      <w:r>
        <w:rPr>
          <w:lang w:val="en-GB"/>
        </w:rPr>
        <w:t>It has been agreed in RAN1 #89 meeting that NR should support upto 12 ports with N = 1 OFDM symbol. Hence, it is essential to have a CSI-RS pattern for X = 4 and X = 8 for N = 1, especially for fast CSI acquisition. The two CSI-RS patterns shown in Table 1 were proposed by [2] in the last meeting. Those patterns could provide robust channel estimation performance across all numerologies and various delay spread</w:t>
      </w:r>
      <w:r w:rsidR="00503192">
        <w:rPr>
          <w:lang w:val="en-GB"/>
        </w:rPr>
        <w:t xml:space="preserve"> due to full power utilization and FD-CDM2. Besides, the CSI-RS resource pattern for X = 8 is a replica of CSI-RS resource, which is convenient for CSI-RS configuration.</w:t>
      </w:r>
    </w:p>
    <w:p w14:paraId="5ECEF0C1" w14:textId="4854956B" w:rsidR="003477F8" w:rsidRPr="003477F8" w:rsidRDefault="003477F8" w:rsidP="003477F8">
      <w:pPr>
        <w:jc w:val="center"/>
        <w:rPr>
          <w:b/>
          <w:lang w:val="en-GB"/>
        </w:rPr>
      </w:pPr>
      <w:r w:rsidRPr="003477F8">
        <w:rPr>
          <w:b/>
          <w:lang w:val="en-GB"/>
        </w:rPr>
        <w:t>Table 1. CSI-RS patterns for X = 4, X = 8 with N = 1</w:t>
      </w:r>
    </w:p>
    <w:tbl>
      <w:tblPr>
        <w:tblStyle w:val="TableGrid"/>
        <w:tblW w:w="0" w:type="auto"/>
        <w:jc w:val="center"/>
        <w:tblLook w:val="04A0" w:firstRow="1" w:lastRow="0" w:firstColumn="1" w:lastColumn="0" w:noHBand="0" w:noVBand="1"/>
      </w:tblPr>
      <w:tblGrid>
        <w:gridCol w:w="3302"/>
        <w:gridCol w:w="3330"/>
        <w:gridCol w:w="3330"/>
      </w:tblGrid>
      <w:tr w:rsidR="00503192" w14:paraId="22E82232" w14:textId="77777777" w:rsidTr="00503192">
        <w:trPr>
          <w:trHeight w:val="451"/>
          <w:jc w:val="center"/>
        </w:trPr>
        <w:tc>
          <w:tcPr>
            <w:tcW w:w="3302" w:type="dxa"/>
            <w:vAlign w:val="center"/>
          </w:tcPr>
          <w:p w14:paraId="03A83FF7" w14:textId="77777777" w:rsidR="00503192" w:rsidRDefault="00503192" w:rsidP="00503192">
            <w:pPr>
              <w:jc w:val="center"/>
              <w:rPr>
                <w:lang w:val="en-GB"/>
              </w:rPr>
            </w:pPr>
          </w:p>
        </w:tc>
        <w:tc>
          <w:tcPr>
            <w:tcW w:w="3330" w:type="dxa"/>
            <w:vAlign w:val="center"/>
          </w:tcPr>
          <w:p w14:paraId="44A126B6" w14:textId="2F524EDD" w:rsidR="00503192" w:rsidRDefault="00503192" w:rsidP="00503192">
            <w:pPr>
              <w:jc w:val="center"/>
              <w:rPr>
                <w:lang w:val="en-GB"/>
              </w:rPr>
            </w:pPr>
            <w:r>
              <w:rPr>
                <w:lang w:val="en-GB"/>
              </w:rPr>
              <w:t>X = 4, N = 1</w:t>
            </w:r>
          </w:p>
        </w:tc>
        <w:tc>
          <w:tcPr>
            <w:tcW w:w="3330" w:type="dxa"/>
            <w:vAlign w:val="center"/>
          </w:tcPr>
          <w:p w14:paraId="7556EDA7" w14:textId="62D51A19" w:rsidR="00503192" w:rsidRDefault="00503192" w:rsidP="00503192">
            <w:pPr>
              <w:jc w:val="center"/>
              <w:rPr>
                <w:lang w:val="en-GB"/>
              </w:rPr>
            </w:pPr>
            <w:r>
              <w:rPr>
                <w:lang w:val="en-GB"/>
              </w:rPr>
              <w:t>X = 8, N = 1</w:t>
            </w:r>
          </w:p>
        </w:tc>
      </w:tr>
      <w:tr w:rsidR="00503192" w14:paraId="59339D05" w14:textId="77777777" w:rsidTr="00503192">
        <w:trPr>
          <w:trHeight w:val="451"/>
          <w:jc w:val="center"/>
        </w:trPr>
        <w:tc>
          <w:tcPr>
            <w:tcW w:w="3302" w:type="dxa"/>
            <w:vAlign w:val="center"/>
          </w:tcPr>
          <w:p w14:paraId="768B56A9" w14:textId="5D33BD51" w:rsidR="00503192" w:rsidRDefault="00503192" w:rsidP="00503192">
            <w:pPr>
              <w:jc w:val="center"/>
              <w:rPr>
                <w:lang w:val="en-GB"/>
              </w:rPr>
            </w:pPr>
            <w:r>
              <w:rPr>
                <w:lang w:val="en-GB"/>
              </w:rPr>
              <w:t>CDM pattern</w:t>
            </w:r>
          </w:p>
        </w:tc>
        <w:tc>
          <w:tcPr>
            <w:tcW w:w="3330" w:type="dxa"/>
            <w:vAlign w:val="center"/>
          </w:tcPr>
          <w:p w14:paraId="3E749BD3" w14:textId="68AAABBD" w:rsidR="00503192" w:rsidRDefault="00503192" w:rsidP="00503192">
            <w:pPr>
              <w:jc w:val="center"/>
              <w:rPr>
                <w:lang w:val="en-GB"/>
              </w:rPr>
            </w:pPr>
            <w:r>
              <w:rPr>
                <w:lang w:val="en-GB"/>
              </w:rPr>
              <w:t>FD-CDM2</w:t>
            </w:r>
          </w:p>
        </w:tc>
        <w:tc>
          <w:tcPr>
            <w:tcW w:w="3330" w:type="dxa"/>
            <w:vAlign w:val="center"/>
          </w:tcPr>
          <w:p w14:paraId="1A8AC851" w14:textId="305C08F4" w:rsidR="00503192" w:rsidRDefault="00503192" w:rsidP="00503192">
            <w:pPr>
              <w:jc w:val="center"/>
              <w:rPr>
                <w:lang w:val="en-GB"/>
              </w:rPr>
            </w:pPr>
            <w:r>
              <w:rPr>
                <w:lang w:val="en-GB"/>
              </w:rPr>
              <w:t>FD-CDM2</w:t>
            </w:r>
          </w:p>
        </w:tc>
      </w:tr>
      <w:tr w:rsidR="00503192" w14:paraId="5BB854B6" w14:textId="77777777" w:rsidTr="00503192">
        <w:trPr>
          <w:trHeight w:val="451"/>
          <w:jc w:val="center"/>
        </w:trPr>
        <w:tc>
          <w:tcPr>
            <w:tcW w:w="3302" w:type="dxa"/>
            <w:vAlign w:val="center"/>
          </w:tcPr>
          <w:p w14:paraId="53BB0200" w14:textId="2BD17753" w:rsidR="00503192" w:rsidRDefault="00503192" w:rsidP="00503192">
            <w:pPr>
              <w:jc w:val="center"/>
              <w:rPr>
                <w:lang w:val="en-GB"/>
              </w:rPr>
            </w:pPr>
            <w:r>
              <w:rPr>
                <w:lang w:val="en-GB"/>
              </w:rPr>
              <w:t>Component CSI-RS pattern</w:t>
            </w:r>
          </w:p>
        </w:tc>
        <w:tc>
          <w:tcPr>
            <w:tcW w:w="3330" w:type="dxa"/>
            <w:vAlign w:val="center"/>
          </w:tcPr>
          <w:p w14:paraId="48489064" w14:textId="0AFBEEFD" w:rsidR="00503192" w:rsidRDefault="00503192" w:rsidP="00503192">
            <w:pPr>
              <w:jc w:val="center"/>
              <w:rPr>
                <w:lang w:val="en-GB"/>
              </w:rPr>
            </w:pPr>
            <w:r>
              <w:rPr>
                <w:lang w:val="en-GB"/>
              </w:rPr>
              <w:t>(2,1)</w:t>
            </w:r>
          </w:p>
        </w:tc>
        <w:tc>
          <w:tcPr>
            <w:tcW w:w="3330" w:type="dxa"/>
            <w:vAlign w:val="center"/>
          </w:tcPr>
          <w:p w14:paraId="22D836BA" w14:textId="577C250E" w:rsidR="00503192" w:rsidRDefault="00503192" w:rsidP="00503192">
            <w:pPr>
              <w:jc w:val="center"/>
              <w:rPr>
                <w:lang w:val="en-GB"/>
              </w:rPr>
            </w:pPr>
            <w:r>
              <w:rPr>
                <w:lang w:val="en-GB"/>
              </w:rPr>
              <w:t>(2,1)</w:t>
            </w:r>
          </w:p>
        </w:tc>
      </w:tr>
      <w:tr w:rsidR="00503192" w14:paraId="698E1F9F" w14:textId="77777777" w:rsidTr="00503192">
        <w:trPr>
          <w:trHeight w:val="451"/>
          <w:jc w:val="center"/>
        </w:trPr>
        <w:tc>
          <w:tcPr>
            <w:tcW w:w="3302" w:type="dxa"/>
            <w:vAlign w:val="center"/>
          </w:tcPr>
          <w:p w14:paraId="436BF628" w14:textId="7A8A7E45" w:rsidR="00503192" w:rsidRPr="00503192" w:rsidRDefault="00503192" w:rsidP="00503192">
            <w:pPr>
              <w:jc w:val="center"/>
            </w:pPr>
            <w:r>
              <w:t>CSI-RS resource pattern</w:t>
            </w:r>
          </w:p>
        </w:tc>
        <w:tc>
          <w:tcPr>
            <w:tcW w:w="3330" w:type="dxa"/>
            <w:vAlign w:val="center"/>
          </w:tcPr>
          <w:p w14:paraId="2C1BC19A" w14:textId="5A888BE7" w:rsidR="00503192" w:rsidRDefault="00503192" w:rsidP="00503192">
            <w:pPr>
              <w:jc w:val="center"/>
              <w:rPr>
                <w:lang w:val="en-GB"/>
              </w:rPr>
            </w:pPr>
            <w:r w:rsidRPr="00503192">
              <w:rPr>
                <w:noProof/>
                <w:lang w:eastAsia="zh-CN"/>
              </w:rPr>
              <w:drawing>
                <wp:inline distT="0" distB="0" distL="0" distR="0" wp14:anchorId="3697140B" wp14:editId="661F9E9E">
                  <wp:extent cx="92467" cy="321675"/>
                  <wp:effectExtent l="0" t="0" r="3175" b="254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4"/>
                          <a:stretch>
                            <a:fillRect/>
                          </a:stretch>
                        </pic:blipFill>
                        <pic:spPr>
                          <a:xfrm flipH="1">
                            <a:off x="0" y="0"/>
                            <a:ext cx="100959" cy="351217"/>
                          </a:xfrm>
                          <a:prstGeom prst="rect">
                            <a:avLst/>
                          </a:prstGeom>
                        </pic:spPr>
                      </pic:pic>
                    </a:graphicData>
                  </a:graphic>
                </wp:inline>
              </w:drawing>
            </w:r>
          </w:p>
        </w:tc>
        <w:tc>
          <w:tcPr>
            <w:tcW w:w="3330" w:type="dxa"/>
            <w:vAlign w:val="center"/>
          </w:tcPr>
          <w:p w14:paraId="3FDF034B" w14:textId="5C2A8207" w:rsidR="00503192" w:rsidRDefault="00503192" w:rsidP="00503192">
            <w:pPr>
              <w:jc w:val="center"/>
              <w:rPr>
                <w:lang w:val="en-GB"/>
              </w:rPr>
            </w:pPr>
            <w:r w:rsidRPr="00503192">
              <w:rPr>
                <w:noProof/>
                <w:lang w:eastAsia="zh-CN"/>
              </w:rPr>
              <w:drawing>
                <wp:inline distT="0" distB="0" distL="0" distR="0" wp14:anchorId="65CB1DAF" wp14:editId="792AE8BE">
                  <wp:extent cx="80871" cy="567433"/>
                  <wp:effectExtent l="0" t="0" r="0" b="444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5"/>
                          <a:stretch>
                            <a:fillRect/>
                          </a:stretch>
                        </pic:blipFill>
                        <pic:spPr>
                          <a:xfrm flipH="1">
                            <a:off x="0" y="0"/>
                            <a:ext cx="88789" cy="622991"/>
                          </a:xfrm>
                          <a:prstGeom prst="rect">
                            <a:avLst/>
                          </a:prstGeom>
                        </pic:spPr>
                      </pic:pic>
                    </a:graphicData>
                  </a:graphic>
                </wp:inline>
              </w:drawing>
            </w:r>
          </w:p>
        </w:tc>
      </w:tr>
      <w:tr w:rsidR="00503192" w14:paraId="018EDAE6" w14:textId="77777777" w:rsidTr="00503192">
        <w:trPr>
          <w:trHeight w:val="451"/>
          <w:jc w:val="center"/>
        </w:trPr>
        <w:tc>
          <w:tcPr>
            <w:tcW w:w="3302" w:type="dxa"/>
            <w:vAlign w:val="center"/>
          </w:tcPr>
          <w:p w14:paraId="6D513611" w14:textId="5D33317A" w:rsidR="00503192" w:rsidRDefault="00503192" w:rsidP="00503192">
            <w:pPr>
              <w:jc w:val="center"/>
              <w:rPr>
                <w:lang w:val="en-GB"/>
              </w:rPr>
            </w:pPr>
            <w:r>
              <w:rPr>
                <w:lang w:val="en-GB"/>
              </w:rPr>
              <w:t>Full power utilization</w:t>
            </w:r>
          </w:p>
        </w:tc>
        <w:tc>
          <w:tcPr>
            <w:tcW w:w="3330" w:type="dxa"/>
            <w:vAlign w:val="center"/>
          </w:tcPr>
          <w:p w14:paraId="0C600CA1" w14:textId="39CD6A70" w:rsidR="00503192" w:rsidRDefault="00503192" w:rsidP="00503192">
            <w:pPr>
              <w:jc w:val="center"/>
              <w:rPr>
                <w:lang w:val="en-GB"/>
              </w:rPr>
            </w:pPr>
            <w:r>
              <w:rPr>
                <w:lang w:val="en-GB"/>
              </w:rPr>
              <w:t>Y</w:t>
            </w:r>
          </w:p>
        </w:tc>
        <w:tc>
          <w:tcPr>
            <w:tcW w:w="3330" w:type="dxa"/>
            <w:vAlign w:val="center"/>
          </w:tcPr>
          <w:p w14:paraId="5BD1253F" w14:textId="16138560" w:rsidR="00503192" w:rsidRDefault="00503192" w:rsidP="00503192">
            <w:pPr>
              <w:jc w:val="center"/>
              <w:rPr>
                <w:lang w:val="en-GB"/>
              </w:rPr>
            </w:pPr>
            <w:r>
              <w:rPr>
                <w:lang w:val="en-GB"/>
              </w:rPr>
              <w:t>Y</w:t>
            </w:r>
          </w:p>
        </w:tc>
      </w:tr>
    </w:tbl>
    <w:p w14:paraId="17133285" w14:textId="77777777" w:rsidR="00503192" w:rsidRPr="005E4FB4" w:rsidRDefault="00503192" w:rsidP="005E4FB4">
      <w:pPr>
        <w:rPr>
          <w:lang w:val="en-GB"/>
        </w:rPr>
      </w:pPr>
    </w:p>
    <w:p w14:paraId="2D1C789F" w14:textId="24B22E40" w:rsidR="005E4FB4" w:rsidRDefault="005E4FB4" w:rsidP="005E4FB4">
      <w:pPr>
        <w:pStyle w:val="Heading3"/>
      </w:pPr>
      <w:r>
        <w:t>CSI-RS patterns for X = 12 and X = 24</w:t>
      </w:r>
    </w:p>
    <w:p w14:paraId="54467492" w14:textId="18C284C9" w:rsidR="008C58F0" w:rsidRDefault="00503192" w:rsidP="00503192">
      <w:pPr>
        <w:rPr>
          <w:lang w:val="en-GB"/>
        </w:rPr>
      </w:pPr>
      <w:r>
        <w:rPr>
          <w:lang w:val="en-GB"/>
        </w:rPr>
        <w:t xml:space="preserve">The CSI-RS patterns for X = 12 in the last meeting are summarized in Table 2. For N = 1, the main argument lies in whether to use FD-CDM2 or FD-CDM4. The former CDM pattern does not have full power utilization given the 6dB power boosting limit, while the latter CDM pattern may suffer from channel estimation loss at large delay spread and large subcarrier spacing. </w:t>
      </w:r>
    </w:p>
    <w:p w14:paraId="796CDC25" w14:textId="0B441957" w:rsidR="003477F8" w:rsidRPr="008172F7" w:rsidRDefault="003477F8" w:rsidP="008172F7">
      <w:pPr>
        <w:jc w:val="center"/>
        <w:rPr>
          <w:b/>
          <w:lang w:val="en-GB"/>
        </w:rPr>
      </w:pPr>
      <w:r w:rsidRPr="008172F7">
        <w:rPr>
          <w:b/>
          <w:lang w:val="en-GB"/>
        </w:rPr>
        <w:t xml:space="preserve">Table 2. </w:t>
      </w:r>
      <w:r w:rsidR="008172F7" w:rsidRPr="008172F7">
        <w:rPr>
          <w:b/>
          <w:lang w:val="en-GB"/>
        </w:rPr>
        <w:t>CSI-RS pattern for X = 12 proposed in RAN1 NRAH2</w:t>
      </w:r>
    </w:p>
    <w:tbl>
      <w:tblPr>
        <w:tblStyle w:val="TableGrid"/>
        <w:tblW w:w="0" w:type="auto"/>
        <w:tblLook w:val="04A0" w:firstRow="1" w:lastRow="0" w:firstColumn="1" w:lastColumn="0" w:noHBand="0" w:noVBand="1"/>
      </w:tblPr>
      <w:tblGrid>
        <w:gridCol w:w="1992"/>
        <w:gridCol w:w="1992"/>
        <w:gridCol w:w="1992"/>
        <w:gridCol w:w="1993"/>
        <w:gridCol w:w="1993"/>
      </w:tblGrid>
      <w:tr w:rsidR="008C58F0" w14:paraId="34C90BCA" w14:textId="77777777" w:rsidTr="008C58F0">
        <w:tc>
          <w:tcPr>
            <w:tcW w:w="1992" w:type="dxa"/>
            <w:vAlign w:val="center"/>
          </w:tcPr>
          <w:p w14:paraId="562DE051" w14:textId="52E836E7" w:rsidR="008C58F0" w:rsidRDefault="006A60F6" w:rsidP="008C58F0">
            <w:pPr>
              <w:jc w:val="center"/>
              <w:rPr>
                <w:lang w:val="en-GB"/>
              </w:rPr>
            </w:pPr>
            <w:r>
              <w:rPr>
                <w:lang w:val="en-GB"/>
              </w:rPr>
              <w:t>X = 12</w:t>
            </w:r>
          </w:p>
        </w:tc>
        <w:tc>
          <w:tcPr>
            <w:tcW w:w="1992" w:type="dxa"/>
            <w:vAlign w:val="center"/>
          </w:tcPr>
          <w:p w14:paraId="39035613" w14:textId="11A05773" w:rsidR="008C58F0" w:rsidRDefault="006A60F6" w:rsidP="008C58F0">
            <w:pPr>
              <w:jc w:val="center"/>
              <w:rPr>
                <w:lang w:val="en-GB"/>
              </w:rPr>
            </w:pPr>
            <w:r>
              <w:rPr>
                <w:lang w:val="en-GB"/>
              </w:rPr>
              <w:t>Pattern 0</w:t>
            </w:r>
          </w:p>
        </w:tc>
        <w:tc>
          <w:tcPr>
            <w:tcW w:w="1992" w:type="dxa"/>
            <w:vAlign w:val="center"/>
          </w:tcPr>
          <w:p w14:paraId="5009D7CA" w14:textId="5DA241E3" w:rsidR="008C58F0" w:rsidRDefault="006A60F6" w:rsidP="008C58F0">
            <w:pPr>
              <w:jc w:val="center"/>
              <w:rPr>
                <w:lang w:val="en-GB"/>
              </w:rPr>
            </w:pPr>
            <w:r>
              <w:rPr>
                <w:lang w:val="en-GB"/>
              </w:rPr>
              <w:t>Pattern 1</w:t>
            </w:r>
          </w:p>
        </w:tc>
        <w:tc>
          <w:tcPr>
            <w:tcW w:w="1993" w:type="dxa"/>
            <w:vAlign w:val="center"/>
          </w:tcPr>
          <w:p w14:paraId="24A845C3" w14:textId="3DA55BC1" w:rsidR="008C58F0" w:rsidRDefault="006A60F6" w:rsidP="008C58F0">
            <w:pPr>
              <w:jc w:val="center"/>
              <w:rPr>
                <w:lang w:val="en-GB"/>
              </w:rPr>
            </w:pPr>
            <w:r>
              <w:rPr>
                <w:lang w:val="en-GB"/>
              </w:rPr>
              <w:t>Pattern 2</w:t>
            </w:r>
          </w:p>
        </w:tc>
        <w:tc>
          <w:tcPr>
            <w:tcW w:w="1993" w:type="dxa"/>
            <w:vAlign w:val="center"/>
          </w:tcPr>
          <w:p w14:paraId="66891A76" w14:textId="75332EDC" w:rsidR="008C58F0" w:rsidRDefault="006A60F6" w:rsidP="008C58F0">
            <w:pPr>
              <w:jc w:val="center"/>
              <w:rPr>
                <w:lang w:val="en-GB"/>
              </w:rPr>
            </w:pPr>
            <w:r>
              <w:rPr>
                <w:lang w:val="en-GB"/>
              </w:rPr>
              <w:t>Pattern 3</w:t>
            </w:r>
          </w:p>
        </w:tc>
      </w:tr>
      <w:tr w:rsidR="008C58F0" w14:paraId="39AD9702" w14:textId="77777777" w:rsidTr="008C58F0">
        <w:tc>
          <w:tcPr>
            <w:tcW w:w="1992" w:type="dxa"/>
            <w:vAlign w:val="center"/>
          </w:tcPr>
          <w:p w14:paraId="1FD625F1" w14:textId="4BE6C602" w:rsidR="008C58F0" w:rsidRDefault="006A60F6" w:rsidP="008C58F0">
            <w:pPr>
              <w:jc w:val="center"/>
              <w:rPr>
                <w:lang w:val="en-GB"/>
              </w:rPr>
            </w:pPr>
            <w:r>
              <w:rPr>
                <w:lang w:val="en-GB"/>
              </w:rPr>
              <w:t>N</w:t>
            </w:r>
          </w:p>
        </w:tc>
        <w:tc>
          <w:tcPr>
            <w:tcW w:w="1992" w:type="dxa"/>
            <w:vAlign w:val="center"/>
          </w:tcPr>
          <w:p w14:paraId="757A550E" w14:textId="41D506DC" w:rsidR="008C58F0" w:rsidRDefault="006A60F6" w:rsidP="008C58F0">
            <w:pPr>
              <w:jc w:val="center"/>
              <w:rPr>
                <w:lang w:val="en-GB"/>
              </w:rPr>
            </w:pPr>
            <w:r>
              <w:rPr>
                <w:lang w:val="en-GB"/>
              </w:rPr>
              <w:t>1</w:t>
            </w:r>
          </w:p>
        </w:tc>
        <w:tc>
          <w:tcPr>
            <w:tcW w:w="1992" w:type="dxa"/>
            <w:vAlign w:val="center"/>
          </w:tcPr>
          <w:p w14:paraId="711DF75D" w14:textId="7B96134D" w:rsidR="008C58F0" w:rsidRDefault="006A60F6" w:rsidP="008C58F0">
            <w:pPr>
              <w:jc w:val="center"/>
              <w:rPr>
                <w:lang w:val="en-GB"/>
              </w:rPr>
            </w:pPr>
            <w:r>
              <w:rPr>
                <w:lang w:val="en-GB"/>
              </w:rPr>
              <w:t>1</w:t>
            </w:r>
          </w:p>
        </w:tc>
        <w:tc>
          <w:tcPr>
            <w:tcW w:w="1993" w:type="dxa"/>
            <w:vAlign w:val="center"/>
          </w:tcPr>
          <w:p w14:paraId="25A79F9A" w14:textId="1FDDD379" w:rsidR="008C58F0" w:rsidRDefault="006A60F6" w:rsidP="008C58F0">
            <w:pPr>
              <w:jc w:val="center"/>
              <w:rPr>
                <w:lang w:val="en-GB"/>
              </w:rPr>
            </w:pPr>
            <w:r>
              <w:rPr>
                <w:lang w:val="en-GB"/>
              </w:rPr>
              <w:t>2</w:t>
            </w:r>
          </w:p>
        </w:tc>
        <w:tc>
          <w:tcPr>
            <w:tcW w:w="1993" w:type="dxa"/>
            <w:vAlign w:val="center"/>
          </w:tcPr>
          <w:p w14:paraId="2AA29151" w14:textId="74665099" w:rsidR="008C58F0" w:rsidRDefault="006A60F6" w:rsidP="008C58F0">
            <w:pPr>
              <w:jc w:val="center"/>
              <w:rPr>
                <w:lang w:val="en-GB"/>
              </w:rPr>
            </w:pPr>
            <w:r>
              <w:rPr>
                <w:lang w:val="en-GB"/>
              </w:rPr>
              <w:t>2</w:t>
            </w:r>
          </w:p>
        </w:tc>
      </w:tr>
      <w:tr w:rsidR="008C58F0" w14:paraId="6BE56B14" w14:textId="77777777" w:rsidTr="008C58F0">
        <w:tc>
          <w:tcPr>
            <w:tcW w:w="1992" w:type="dxa"/>
            <w:vAlign w:val="center"/>
          </w:tcPr>
          <w:p w14:paraId="5387059C" w14:textId="6011B5DF" w:rsidR="008C58F0" w:rsidRDefault="006A60F6" w:rsidP="008C58F0">
            <w:pPr>
              <w:jc w:val="center"/>
              <w:rPr>
                <w:lang w:val="en-GB"/>
              </w:rPr>
            </w:pPr>
            <w:r>
              <w:rPr>
                <w:lang w:val="en-GB"/>
              </w:rPr>
              <w:t>CDM</w:t>
            </w:r>
          </w:p>
        </w:tc>
        <w:tc>
          <w:tcPr>
            <w:tcW w:w="1992" w:type="dxa"/>
            <w:vAlign w:val="center"/>
          </w:tcPr>
          <w:p w14:paraId="7DEF225C" w14:textId="470626C8" w:rsidR="008C58F0" w:rsidRDefault="006A60F6" w:rsidP="008C58F0">
            <w:pPr>
              <w:jc w:val="center"/>
              <w:rPr>
                <w:lang w:val="en-GB"/>
              </w:rPr>
            </w:pPr>
            <w:r>
              <w:rPr>
                <w:lang w:val="en-GB"/>
              </w:rPr>
              <w:t>FD-CDM2</w:t>
            </w:r>
          </w:p>
        </w:tc>
        <w:tc>
          <w:tcPr>
            <w:tcW w:w="1992" w:type="dxa"/>
            <w:vAlign w:val="center"/>
          </w:tcPr>
          <w:p w14:paraId="5A062AD1" w14:textId="521FE158" w:rsidR="008C58F0" w:rsidRDefault="006A60F6" w:rsidP="008C58F0">
            <w:pPr>
              <w:jc w:val="center"/>
              <w:rPr>
                <w:lang w:val="en-GB"/>
              </w:rPr>
            </w:pPr>
            <w:r>
              <w:rPr>
                <w:lang w:val="en-GB"/>
              </w:rPr>
              <w:t>FD-CDM4</w:t>
            </w:r>
          </w:p>
        </w:tc>
        <w:tc>
          <w:tcPr>
            <w:tcW w:w="1993" w:type="dxa"/>
            <w:vAlign w:val="center"/>
          </w:tcPr>
          <w:p w14:paraId="39A57675" w14:textId="4BA9DDE4" w:rsidR="008C58F0" w:rsidRDefault="006A60F6" w:rsidP="008C58F0">
            <w:pPr>
              <w:jc w:val="center"/>
              <w:rPr>
                <w:lang w:val="en-GB"/>
              </w:rPr>
            </w:pPr>
            <w:r>
              <w:rPr>
                <w:lang w:val="en-GB"/>
              </w:rPr>
              <w:t>FD-CDM2</w:t>
            </w:r>
          </w:p>
        </w:tc>
        <w:tc>
          <w:tcPr>
            <w:tcW w:w="1993" w:type="dxa"/>
            <w:vAlign w:val="center"/>
          </w:tcPr>
          <w:p w14:paraId="1BBE3AE0" w14:textId="1C4FED60" w:rsidR="008C58F0" w:rsidRDefault="006A60F6" w:rsidP="008C58F0">
            <w:pPr>
              <w:jc w:val="center"/>
              <w:rPr>
                <w:lang w:val="en-GB"/>
              </w:rPr>
            </w:pPr>
            <w:r>
              <w:rPr>
                <w:lang w:val="en-GB"/>
              </w:rPr>
              <w:t>CDM4 (FD2-TD2)</w:t>
            </w:r>
          </w:p>
        </w:tc>
      </w:tr>
      <w:tr w:rsidR="008C58F0" w14:paraId="32EE4D3D" w14:textId="77777777" w:rsidTr="008C58F0">
        <w:tc>
          <w:tcPr>
            <w:tcW w:w="1992" w:type="dxa"/>
            <w:vAlign w:val="center"/>
          </w:tcPr>
          <w:p w14:paraId="5B49D7F3" w14:textId="54158718" w:rsidR="008C58F0" w:rsidRDefault="006A60F6" w:rsidP="008C58F0">
            <w:pPr>
              <w:jc w:val="center"/>
              <w:rPr>
                <w:lang w:val="en-GB"/>
              </w:rPr>
            </w:pPr>
            <w:r>
              <w:rPr>
                <w:lang w:val="en-GB"/>
              </w:rPr>
              <w:t>Component</w:t>
            </w:r>
          </w:p>
        </w:tc>
        <w:tc>
          <w:tcPr>
            <w:tcW w:w="1992" w:type="dxa"/>
            <w:vAlign w:val="center"/>
          </w:tcPr>
          <w:p w14:paraId="3AEE5E84" w14:textId="02E4E9C6" w:rsidR="008C58F0" w:rsidRDefault="006A60F6" w:rsidP="008C58F0">
            <w:pPr>
              <w:jc w:val="center"/>
              <w:rPr>
                <w:lang w:val="en-GB"/>
              </w:rPr>
            </w:pPr>
            <w:r>
              <w:rPr>
                <w:lang w:val="en-GB"/>
              </w:rPr>
              <w:t>(2,1)</w:t>
            </w:r>
          </w:p>
        </w:tc>
        <w:tc>
          <w:tcPr>
            <w:tcW w:w="1992" w:type="dxa"/>
            <w:vAlign w:val="center"/>
          </w:tcPr>
          <w:p w14:paraId="65ACD49A" w14:textId="77C12AB6" w:rsidR="008C58F0" w:rsidRDefault="006A60F6" w:rsidP="008C58F0">
            <w:pPr>
              <w:jc w:val="center"/>
              <w:rPr>
                <w:lang w:val="en-GB"/>
              </w:rPr>
            </w:pPr>
            <w:r>
              <w:rPr>
                <w:lang w:val="en-GB"/>
              </w:rPr>
              <w:t>(2,1) or (4,1)</w:t>
            </w:r>
          </w:p>
        </w:tc>
        <w:tc>
          <w:tcPr>
            <w:tcW w:w="1993" w:type="dxa"/>
            <w:vAlign w:val="center"/>
          </w:tcPr>
          <w:p w14:paraId="3265124E" w14:textId="6CA6812E" w:rsidR="008C58F0" w:rsidRDefault="006A60F6" w:rsidP="008C58F0">
            <w:pPr>
              <w:jc w:val="center"/>
              <w:rPr>
                <w:lang w:val="en-GB"/>
              </w:rPr>
            </w:pPr>
            <w:r>
              <w:rPr>
                <w:lang w:val="en-GB"/>
              </w:rPr>
              <w:t>(2,2)</w:t>
            </w:r>
          </w:p>
        </w:tc>
        <w:tc>
          <w:tcPr>
            <w:tcW w:w="1993" w:type="dxa"/>
            <w:vAlign w:val="center"/>
          </w:tcPr>
          <w:p w14:paraId="6A7C0590" w14:textId="00CFE6D0" w:rsidR="008C58F0" w:rsidRDefault="006A60F6" w:rsidP="008C58F0">
            <w:pPr>
              <w:jc w:val="center"/>
              <w:rPr>
                <w:lang w:val="en-GB"/>
              </w:rPr>
            </w:pPr>
            <w:r>
              <w:rPr>
                <w:lang w:val="en-GB"/>
              </w:rPr>
              <w:t>(2,2)</w:t>
            </w:r>
          </w:p>
        </w:tc>
      </w:tr>
      <w:tr w:rsidR="008C58F0" w14:paraId="0233504D" w14:textId="77777777" w:rsidTr="008C58F0">
        <w:tc>
          <w:tcPr>
            <w:tcW w:w="1992" w:type="dxa"/>
            <w:vAlign w:val="center"/>
          </w:tcPr>
          <w:p w14:paraId="7B15F486" w14:textId="3A436565" w:rsidR="008C58F0" w:rsidRDefault="006A60F6" w:rsidP="008C58F0">
            <w:pPr>
              <w:jc w:val="center"/>
              <w:rPr>
                <w:lang w:val="en-GB"/>
              </w:rPr>
            </w:pPr>
            <w:r>
              <w:rPr>
                <w:lang w:val="en-GB"/>
              </w:rPr>
              <w:t>CSI-RS pattern</w:t>
            </w:r>
          </w:p>
        </w:tc>
        <w:tc>
          <w:tcPr>
            <w:tcW w:w="1992" w:type="dxa"/>
            <w:vAlign w:val="center"/>
          </w:tcPr>
          <w:p w14:paraId="1452B0F1" w14:textId="1D09989D" w:rsidR="008C58F0" w:rsidRDefault="006A60F6" w:rsidP="008C58F0">
            <w:pPr>
              <w:jc w:val="center"/>
              <w:rPr>
                <w:lang w:val="en-GB"/>
              </w:rPr>
            </w:pPr>
            <w:r w:rsidRPr="006A60F6">
              <w:rPr>
                <w:noProof/>
                <w:lang w:eastAsia="zh-CN"/>
              </w:rPr>
              <w:drawing>
                <wp:inline distT="0" distB="0" distL="0" distR="0" wp14:anchorId="143086BF" wp14:editId="30E6FA27">
                  <wp:extent cx="95002" cy="762825"/>
                  <wp:effectExtent l="0" t="0" r="63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6"/>
                          <a:stretch>
                            <a:fillRect/>
                          </a:stretch>
                        </pic:blipFill>
                        <pic:spPr>
                          <a:xfrm>
                            <a:off x="0" y="0"/>
                            <a:ext cx="145013" cy="1164389"/>
                          </a:xfrm>
                          <a:prstGeom prst="rect">
                            <a:avLst/>
                          </a:prstGeom>
                        </pic:spPr>
                      </pic:pic>
                    </a:graphicData>
                  </a:graphic>
                </wp:inline>
              </w:drawing>
            </w:r>
          </w:p>
        </w:tc>
        <w:tc>
          <w:tcPr>
            <w:tcW w:w="1992" w:type="dxa"/>
            <w:vAlign w:val="center"/>
          </w:tcPr>
          <w:p w14:paraId="435AD58F" w14:textId="17EC506E" w:rsidR="008C58F0" w:rsidRDefault="006A60F6" w:rsidP="008C58F0">
            <w:pPr>
              <w:jc w:val="center"/>
              <w:rPr>
                <w:lang w:val="en-GB"/>
              </w:rPr>
            </w:pPr>
            <w:r w:rsidRPr="006A60F6">
              <w:rPr>
                <w:noProof/>
                <w:lang w:eastAsia="zh-CN"/>
              </w:rPr>
              <w:drawing>
                <wp:inline distT="0" distB="0" distL="0" distR="0" wp14:anchorId="5FD646C7" wp14:editId="6E122B78">
                  <wp:extent cx="106878" cy="628650"/>
                  <wp:effectExtent l="0" t="0" r="762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7"/>
                          <a:stretch>
                            <a:fillRect/>
                          </a:stretch>
                        </pic:blipFill>
                        <pic:spPr>
                          <a:xfrm>
                            <a:off x="0" y="0"/>
                            <a:ext cx="112743" cy="663147"/>
                          </a:xfrm>
                          <a:prstGeom prst="rect">
                            <a:avLst/>
                          </a:prstGeom>
                        </pic:spPr>
                      </pic:pic>
                    </a:graphicData>
                  </a:graphic>
                </wp:inline>
              </w:drawing>
            </w:r>
          </w:p>
        </w:tc>
        <w:tc>
          <w:tcPr>
            <w:tcW w:w="1993" w:type="dxa"/>
            <w:vAlign w:val="center"/>
          </w:tcPr>
          <w:p w14:paraId="0EBF97C8" w14:textId="4B39793E" w:rsidR="008C58F0" w:rsidRDefault="006A60F6" w:rsidP="008C58F0">
            <w:pPr>
              <w:jc w:val="center"/>
              <w:rPr>
                <w:lang w:val="en-GB"/>
              </w:rPr>
            </w:pPr>
            <w:r w:rsidRPr="006A60F6">
              <w:rPr>
                <w:noProof/>
                <w:lang w:eastAsia="zh-CN"/>
              </w:rPr>
              <w:drawing>
                <wp:inline distT="0" distB="0" distL="0" distR="0" wp14:anchorId="76ED1E3B" wp14:editId="71922CAE">
                  <wp:extent cx="231878" cy="591027"/>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8"/>
                          <a:stretch>
                            <a:fillRect/>
                          </a:stretch>
                        </pic:blipFill>
                        <pic:spPr>
                          <a:xfrm>
                            <a:off x="0" y="0"/>
                            <a:ext cx="241891" cy="616548"/>
                          </a:xfrm>
                          <a:prstGeom prst="rect">
                            <a:avLst/>
                          </a:prstGeom>
                        </pic:spPr>
                      </pic:pic>
                    </a:graphicData>
                  </a:graphic>
                </wp:inline>
              </w:drawing>
            </w:r>
          </w:p>
        </w:tc>
        <w:tc>
          <w:tcPr>
            <w:tcW w:w="1993" w:type="dxa"/>
            <w:vAlign w:val="center"/>
          </w:tcPr>
          <w:p w14:paraId="672E9C69" w14:textId="195D2964" w:rsidR="008C58F0" w:rsidRDefault="006A60F6" w:rsidP="008C58F0">
            <w:pPr>
              <w:jc w:val="center"/>
              <w:rPr>
                <w:lang w:val="en-GB"/>
              </w:rPr>
            </w:pPr>
            <w:r w:rsidRPr="006A60F6">
              <w:rPr>
                <w:noProof/>
                <w:lang w:eastAsia="zh-CN"/>
              </w:rPr>
              <w:drawing>
                <wp:inline distT="0" distB="0" distL="0" distR="0" wp14:anchorId="26098F43" wp14:editId="7F6E8B98">
                  <wp:extent cx="196879" cy="605642"/>
                  <wp:effectExtent l="0" t="0" r="0" b="4445"/>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9"/>
                          <a:stretch>
                            <a:fillRect/>
                          </a:stretch>
                        </pic:blipFill>
                        <pic:spPr>
                          <a:xfrm>
                            <a:off x="0" y="0"/>
                            <a:ext cx="210629" cy="647940"/>
                          </a:xfrm>
                          <a:prstGeom prst="rect">
                            <a:avLst/>
                          </a:prstGeom>
                        </pic:spPr>
                      </pic:pic>
                    </a:graphicData>
                  </a:graphic>
                </wp:inline>
              </w:drawing>
            </w:r>
          </w:p>
        </w:tc>
      </w:tr>
      <w:tr w:rsidR="008C58F0" w14:paraId="6F98D3DE" w14:textId="77777777" w:rsidTr="008172F7">
        <w:trPr>
          <w:trHeight w:val="390"/>
        </w:trPr>
        <w:tc>
          <w:tcPr>
            <w:tcW w:w="1992" w:type="dxa"/>
            <w:vAlign w:val="center"/>
          </w:tcPr>
          <w:p w14:paraId="059C3985" w14:textId="75D5B544" w:rsidR="008C58F0" w:rsidRDefault="006A60F6" w:rsidP="008C58F0">
            <w:pPr>
              <w:jc w:val="center"/>
              <w:rPr>
                <w:lang w:val="en-GB"/>
              </w:rPr>
            </w:pPr>
            <w:r>
              <w:rPr>
                <w:lang w:val="en-GB"/>
              </w:rPr>
              <w:t>Full power utilization</w:t>
            </w:r>
          </w:p>
        </w:tc>
        <w:tc>
          <w:tcPr>
            <w:tcW w:w="1992" w:type="dxa"/>
            <w:vAlign w:val="center"/>
          </w:tcPr>
          <w:p w14:paraId="555768DA" w14:textId="18F6BBF1" w:rsidR="008C58F0" w:rsidRDefault="006A60F6" w:rsidP="008C58F0">
            <w:pPr>
              <w:jc w:val="center"/>
              <w:rPr>
                <w:lang w:val="en-GB"/>
              </w:rPr>
            </w:pPr>
            <w:r>
              <w:rPr>
                <w:lang w:val="en-GB"/>
              </w:rPr>
              <w:t>N</w:t>
            </w:r>
          </w:p>
        </w:tc>
        <w:tc>
          <w:tcPr>
            <w:tcW w:w="1992" w:type="dxa"/>
            <w:vAlign w:val="center"/>
          </w:tcPr>
          <w:p w14:paraId="155E533F" w14:textId="27C00A7E" w:rsidR="008C58F0" w:rsidRDefault="006A60F6" w:rsidP="008C58F0">
            <w:pPr>
              <w:jc w:val="center"/>
              <w:rPr>
                <w:lang w:val="en-GB"/>
              </w:rPr>
            </w:pPr>
            <w:r>
              <w:rPr>
                <w:lang w:val="en-GB"/>
              </w:rPr>
              <w:t>Y</w:t>
            </w:r>
          </w:p>
        </w:tc>
        <w:tc>
          <w:tcPr>
            <w:tcW w:w="1993" w:type="dxa"/>
            <w:vAlign w:val="center"/>
          </w:tcPr>
          <w:p w14:paraId="5EAC5D32" w14:textId="36A513CF" w:rsidR="008C58F0" w:rsidRDefault="006A60F6" w:rsidP="008C58F0">
            <w:pPr>
              <w:jc w:val="center"/>
              <w:rPr>
                <w:lang w:val="en-GB"/>
              </w:rPr>
            </w:pPr>
            <w:r>
              <w:rPr>
                <w:lang w:val="en-GB"/>
              </w:rPr>
              <w:t>N</w:t>
            </w:r>
          </w:p>
        </w:tc>
        <w:tc>
          <w:tcPr>
            <w:tcW w:w="1993" w:type="dxa"/>
            <w:vAlign w:val="center"/>
          </w:tcPr>
          <w:p w14:paraId="158021AE" w14:textId="3DA45B3D" w:rsidR="008C58F0" w:rsidRDefault="006A60F6" w:rsidP="008C58F0">
            <w:pPr>
              <w:jc w:val="center"/>
              <w:rPr>
                <w:lang w:val="en-GB"/>
              </w:rPr>
            </w:pPr>
            <w:r>
              <w:rPr>
                <w:lang w:val="en-GB"/>
              </w:rPr>
              <w:t>Y</w:t>
            </w:r>
          </w:p>
        </w:tc>
      </w:tr>
    </w:tbl>
    <w:p w14:paraId="67C3E777" w14:textId="77777777" w:rsidR="008C58F0" w:rsidRDefault="008C58F0" w:rsidP="00503192">
      <w:pPr>
        <w:rPr>
          <w:lang w:val="en-GB"/>
        </w:rPr>
      </w:pPr>
    </w:p>
    <w:p w14:paraId="62A517A7" w14:textId="3DF3788A" w:rsidR="00503192" w:rsidRDefault="00503192" w:rsidP="00503192">
      <w:pPr>
        <w:rPr>
          <w:lang w:val="en-GB"/>
        </w:rPr>
      </w:pPr>
      <w:r>
        <w:rPr>
          <w:lang w:val="en-GB"/>
        </w:rPr>
        <w:lastRenderedPageBreak/>
        <w:t xml:space="preserve">Figure 2 compares the MSE performance resulted by the two CDM patterns. We can see that FD-CDM4 is slightly better than </w:t>
      </w:r>
      <w:r w:rsidR="008C58F0">
        <w:rPr>
          <w:lang w:val="en-GB"/>
        </w:rPr>
        <w:t>FD-CDM2 at low SNR, while FD-CDM2 significantly outperforms FD-CDM4 at high SNR, and the gain due to channel decorrelation increases with delay spread and subcarrier spacing. The same observation was observed in Figure 3 from a perspective of MCS selection based on the reported CQI. In Figure 3, type I single panel codebook with subband PMI and CQI is assumed. The performance shows that although the gap between FD-CDM4 and FD-CDMs decreases compared to the MSE performance, the FD-CDM4 pattern results in very low MCS index. It is also worth noting that FD-CDM2 pattern is a replica of the CSI-RS pattern for X = 4 and N = 1. This structure is convenient for CSI-RS configuration. Hence, FD-CDM2 is preferred.</w:t>
      </w:r>
    </w:p>
    <w:p w14:paraId="6EB37B8E" w14:textId="77777777" w:rsidR="008172F7" w:rsidRDefault="008172F7" w:rsidP="00503192">
      <w:pPr>
        <w:rPr>
          <w:lang w:val="en-GB"/>
        </w:rPr>
        <w:sectPr w:rsidR="008172F7" w:rsidSect="004F2A55">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pPr>
    </w:p>
    <w:p w14:paraId="7F8412DD" w14:textId="3D2308E1" w:rsidR="008172F7" w:rsidRDefault="008172F7" w:rsidP="00503192">
      <w:pPr>
        <w:rPr>
          <w:lang w:val="en-GB"/>
        </w:rPr>
      </w:pPr>
      <w:r>
        <w:rPr>
          <w:noProof/>
          <w:lang w:eastAsia="zh-CN"/>
        </w:rPr>
        <w:drawing>
          <wp:inline distT="0" distB="0" distL="0" distR="0" wp14:anchorId="4F10348B" wp14:editId="2D727D54">
            <wp:extent cx="3075709" cy="230678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RMMSE_4PRG_20M_300ns_10Hz_12ports_N1_medium_deptn1_MSE.jpg"/>
                    <pic:cNvPicPr/>
                  </pic:nvPicPr>
                  <pic:blipFill>
                    <a:blip r:embed="rId23">
                      <a:extLst>
                        <a:ext uri="{28A0092B-C50C-407E-A947-70E740481C1C}">
                          <a14:useLocalDpi xmlns:a14="http://schemas.microsoft.com/office/drawing/2010/main" val="0"/>
                        </a:ext>
                      </a:extLst>
                    </a:blip>
                    <a:stretch>
                      <a:fillRect/>
                    </a:stretch>
                  </pic:blipFill>
                  <pic:spPr>
                    <a:xfrm>
                      <a:off x="0" y="0"/>
                      <a:ext cx="3113666" cy="2335250"/>
                    </a:xfrm>
                    <a:prstGeom prst="rect">
                      <a:avLst/>
                    </a:prstGeom>
                  </pic:spPr>
                </pic:pic>
              </a:graphicData>
            </a:graphic>
          </wp:inline>
        </w:drawing>
      </w:r>
    </w:p>
    <w:p w14:paraId="0418833F" w14:textId="1B51A598" w:rsidR="008172F7" w:rsidRPr="008172F7" w:rsidRDefault="008172F7" w:rsidP="008172F7">
      <w:pPr>
        <w:jc w:val="center"/>
        <w:rPr>
          <w:b/>
          <w:lang w:val="en-GB"/>
        </w:rPr>
      </w:pPr>
      <w:r w:rsidRPr="008172F7">
        <w:rPr>
          <w:b/>
          <w:lang w:val="en-GB"/>
        </w:rPr>
        <w:t>Figure 2-1. MSE, DS = 300ns, X = 12 (6,1,2)</w:t>
      </w:r>
      <w:r>
        <w:rPr>
          <w:b/>
          <w:lang w:val="en-GB"/>
        </w:rPr>
        <w:t>, pattern 0 vs pattern 1</w:t>
      </w:r>
    </w:p>
    <w:p w14:paraId="4064296A" w14:textId="1E156C7A" w:rsidR="008172F7" w:rsidRDefault="008172F7" w:rsidP="00503192">
      <w:pPr>
        <w:rPr>
          <w:lang w:val="en-GB"/>
        </w:rPr>
      </w:pPr>
      <w:r>
        <w:rPr>
          <w:noProof/>
          <w:lang w:eastAsia="zh-CN"/>
        </w:rPr>
        <w:drawing>
          <wp:inline distT="0" distB="0" distL="0" distR="0" wp14:anchorId="3B7CCAA1" wp14:editId="058C796E">
            <wp:extent cx="3039645" cy="2280062"/>
            <wp:effectExtent l="0" t="0" r="889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RMMSE_4PRG_20M_300ns_10Hz_6_1_1ports_N1_medium_deptn1_MCS_rank1.jpg"/>
                    <pic:cNvPicPr/>
                  </pic:nvPicPr>
                  <pic:blipFill>
                    <a:blip r:embed="rId24">
                      <a:extLst>
                        <a:ext uri="{28A0092B-C50C-407E-A947-70E740481C1C}">
                          <a14:useLocalDpi xmlns:a14="http://schemas.microsoft.com/office/drawing/2010/main" val="0"/>
                        </a:ext>
                      </a:extLst>
                    </a:blip>
                    <a:stretch>
                      <a:fillRect/>
                    </a:stretch>
                  </pic:blipFill>
                  <pic:spPr>
                    <a:xfrm>
                      <a:off x="0" y="0"/>
                      <a:ext cx="3041882" cy="2281740"/>
                    </a:xfrm>
                    <a:prstGeom prst="rect">
                      <a:avLst/>
                    </a:prstGeom>
                  </pic:spPr>
                </pic:pic>
              </a:graphicData>
            </a:graphic>
          </wp:inline>
        </w:drawing>
      </w:r>
    </w:p>
    <w:p w14:paraId="3A06CD34" w14:textId="5758FDBC" w:rsidR="008172F7" w:rsidRPr="008172F7" w:rsidRDefault="008172F7" w:rsidP="008172F7">
      <w:pPr>
        <w:jc w:val="center"/>
        <w:rPr>
          <w:b/>
          <w:lang w:val="en-GB"/>
        </w:rPr>
        <w:sectPr w:rsidR="008172F7" w:rsidRPr="008172F7" w:rsidSect="008172F7">
          <w:footnotePr>
            <w:numRestart w:val="eachSect"/>
          </w:footnotePr>
          <w:type w:val="continuous"/>
          <w:pgSz w:w="12240" w:h="15840" w:code="1"/>
          <w:pgMar w:top="1418" w:right="1134" w:bottom="1080" w:left="1134" w:header="680" w:footer="567" w:gutter="0"/>
          <w:cols w:num="2" w:space="720"/>
          <w:docGrid w:linePitch="272"/>
        </w:sectPr>
      </w:pPr>
      <w:r w:rsidRPr="008172F7">
        <w:rPr>
          <w:b/>
          <w:lang w:val="en-GB"/>
        </w:rPr>
        <w:t>Figure 2-2. MCS selection, DS = 300ns, X = 12 (6,1,2)</w:t>
      </w:r>
      <w:r>
        <w:rPr>
          <w:b/>
          <w:lang w:val="en-GB"/>
        </w:rPr>
        <w:t>, pattern 0 vs pattern 1</w:t>
      </w:r>
    </w:p>
    <w:p w14:paraId="195085F4" w14:textId="0D23A843" w:rsidR="008C58F0" w:rsidRDefault="008C58F0" w:rsidP="00503192">
      <w:pPr>
        <w:rPr>
          <w:lang w:val="en-GB"/>
        </w:rPr>
      </w:pPr>
      <w:r>
        <w:rPr>
          <w:lang w:val="en-GB"/>
        </w:rPr>
        <w:t xml:space="preserve">For X = 12 and N = 2, </w:t>
      </w:r>
      <w:r w:rsidR="006A60F6">
        <w:rPr>
          <w:lang w:val="en-GB"/>
        </w:rPr>
        <w:t xml:space="preserve">Figure 3 shows that </w:t>
      </w:r>
      <w:r>
        <w:rPr>
          <w:lang w:val="en-GB"/>
        </w:rPr>
        <w:t xml:space="preserve">the two patterns shown in Table 2 </w:t>
      </w:r>
      <w:r w:rsidR="006A60F6">
        <w:rPr>
          <w:lang w:val="en-GB"/>
        </w:rPr>
        <w:t xml:space="preserve">achieve similar MCS selection results for different delay spread, different subcarrier spacing and </w:t>
      </w:r>
      <w:r w:rsidR="008172F7">
        <w:rPr>
          <w:lang w:val="en-GB"/>
        </w:rPr>
        <w:t xml:space="preserve">high </w:t>
      </w:r>
      <w:r w:rsidR="006A60F6">
        <w:rPr>
          <w:lang w:val="en-GB"/>
        </w:rPr>
        <w:t>Doppler frequency. Th</w:t>
      </w:r>
      <w:r w:rsidR="008172F7">
        <w:rPr>
          <w:lang w:val="en-GB"/>
        </w:rPr>
        <w:t>ese two patterns</w:t>
      </w:r>
      <w:r w:rsidR="006A60F6">
        <w:rPr>
          <w:lang w:val="en-GB"/>
        </w:rPr>
        <w:t xml:space="preserve"> </w:t>
      </w:r>
      <w:r>
        <w:rPr>
          <w:lang w:val="en-GB"/>
        </w:rPr>
        <w:t xml:space="preserve">are acceptable if X = 12 is supported by N = 2, </w:t>
      </w:r>
      <w:r w:rsidR="006A60F6">
        <w:rPr>
          <w:lang w:val="en-GB"/>
        </w:rPr>
        <w:t>as they are</w:t>
      </w:r>
      <w:r>
        <w:rPr>
          <w:lang w:val="en-GB"/>
        </w:rPr>
        <w:t xml:space="preserve"> replica</w:t>
      </w:r>
      <w:r w:rsidR="006A60F6">
        <w:rPr>
          <w:lang w:val="en-GB"/>
        </w:rPr>
        <w:t>s</w:t>
      </w:r>
      <w:r>
        <w:rPr>
          <w:lang w:val="en-GB"/>
        </w:rPr>
        <w:t xml:space="preserve"> of the agreed pattern for X = 4 and X = 8.</w:t>
      </w:r>
    </w:p>
    <w:p w14:paraId="7ECB02D2" w14:textId="77777777" w:rsidR="008172F7" w:rsidRDefault="008172F7" w:rsidP="00503192">
      <w:pPr>
        <w:rPr>
          <w:lang w:val="en-GB"/>
        </w:rPr>
        <w:sectPr w:rsidR="008172F7" w:rsidSect="004F2A55">
          <w:footnotePr>
            <w:numRestart w:val="eachSect"/>
          </w:footnotePr>
          <w:type w:val="continuous"/>
          <w:pgSz w:w="12240" w:h="15840" w:code="1"/>
          <w:pgMar w:top="1418" w:right="1134" w:bottom="1080" w:left="1134" w:header="680" w:footer="567" w:gutter="0"/>
          <w:cols w:space="720"/>
          <w:docGrid w:linePitch="272"/>
        </w:sectPr>
      </w:pPr>
    </w:p>
    <w:p w14:paraId="1DB8EFAC" w14:textId="24157B0A" w:rsidR="008172F7" w:rsidRPr="008172F7" w:rsidRDefault="008172F7" w:rsidP="008172F7">
      <w:pPr>
        <w:jc w:val="center"/>
        <w:rPr>
          <w:lang w:val="en-GB"/>
        </w:rPr>
      </w:pPr>
      <w:r>
        <w:rPr>
          <w:noProof/>
          <w:lang w:eastAsia="zh-CN"/>
        </w:rPr>
        <w:drawing>
          <wp:inline distT="0" distB="0" distL="0" distR="0" wp14:anchorId="222C9E32" wp14:editId="2F467D61">
            <wp:extent cx="2873829" cy="2155372"/>
            <wp:effectExtent l="0" t="0" r="317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RMMSE_4PRG_20M_100ns_300Hz_6_1_1ports_N2_medium_deptn1_MCS_rank1.jpg"/>
                    <pic:cNvPicPr/>
                  </pic:nvPicPr>
                  <pic:blipFill>
                    <a:blip r:embed="rId25">
                      <a:extLst>
                        <a:ext uri="{28A0092B-C50C-407E-A947-70E740481C1C}">
                          <a14:useLocalDpi xmlns:a14="http://schemas.microsoft.com/office/drawing/2010/main" val="0"/>
                        </a:ext>
                      </a:extLst>
                    </a:blip>
                    <a:stretch>
                      <a:fillRect/>
                    </a:stretch>
                  </pic:blipFill>
                  <pic:spPr>
                    <a:xfrm>
                      <a:off x="0" y="0"/>
                      <a:ext cx="2898881" cy="2174161"/>
                    </a:xfrm>
                    <a:prstGeom prst="rect">
                      <a:avLst/>
                    </a:prstGeom>
                  </pic:spPr>
                </pic:pic>
              </a:graphicData>
            </a:graphic>
          </wp:inline>
        </w:drawing>
      </w:r>
      <w:r w:rsidRPr="008172F7">
        <w:rPr>
          <w:b/>
          <w:lang w:val="en-GB"/>
        </w:rPr>
        <w:t>Figure 3-1. MCS selection, DS = 100ns, Doppler = 300Hz</w:t>
      </w:r>
      <w:r>
        <w:rPr>
          <w:b/>
          <w:lang w:val="en-GB"/>
        </w:rPr>
        <w:t>, X = 12 (6,1,2), pattern 2 vs pattern 3</w:t>
      </w:r>
    </w:p>
    <w:p w14:paraId="3D1F6C7E" w14:textId="42A00AD4" w:rsidR="008172F7" w:rsidRPr="008172F7" w:rsidRDefault="008172F7" w:rsidP="008172F7">
      <w:pPr>
        <w:jc w:val="center"/>
        <w:rPr>
          <w:lang w:val="en-GB"/>
        </w:rPr>
      </w:pPr>
      <w:r>
        <w:rPr>
          <w:noProof/>
          <w:lang w:eastAsia="zh-CN"/>
        </w:rPr>
        <w:drawing>
          <wp:inline distT="0" distB="0" distL="0" distR="0" wp14:anchorId="2974934E" wp14:editId="52C97E89">
            <wp:extent cx="2937510" cy="21551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RMMSE_4PRG_20M_300ns_300Hz_6_1_1ports_N2_medium_deptn1_MCS_rank1.jpg"/>
                    <pic:cNvPicPr/>
                  </pic:nvPicPr>
                  <pic:blipFill>
                    <a:blip r:embed="rId26">
                      <a:extLst>
                        <a:ext uri="{28A0092B-C50C-407E-A947-70E740481C1C}">
                          <a14:useLocalDpi xmlns:a14="http://schemas.microsoft.com/office/drawing/2010/main" val="0"/>
                        </a:ext>
                      </a:extLst>
                    </a:blip>
                    <a:stretch>
                      <a:fillRect/>
                    </a:stretch>
                  </pic:blipFill>
                  <pic:spPr>
                    <a:xfrm>
                      <a:off x="0" y="0"/>
                      <a:ext cx="2941528" cy="2158138"/>
                    </a:xfrm>
                    <a:prstGeom prst="rect">
                      <a:avLst/>
                    </a:prstGeom>
                  </pic:spPr>
                </pic:pic>
              </a:graphicData>
            </a:graphic>
          </wp:inline>
        </w:drawing>
      </w:r>
      <w:r>
        <w:rPr>
          <w:b/>
          <w:lang w:val="en-GB"/>
        </w:rPr>
        <w:t>Figure 3-2</w:t>
      </w:r>
      <w:r w:rsidRPr="008172F7">
        <w:rPr>
          <w:b/>
          <w:lang w:val="en-GB"/>
        </w:rPr>
        <w:t xml:space="preserve">. MCS selection, DS = </w:t>
      </w:r>
      <w:r>
        <w:rPr>
          <w:b/>
          <w:lang w:val="en-GB"/>
        </w:rPr>
        <w:t>3</w:t>
      </w:r>
      <w:r w:rsidRPr="008172F7">
        <w:rPr>
          <w:b/>
          <w:lang w:val="en-GB"/>
        </w:rPr>
        <w:t>00ns, Doppler = 300Hz</w:t>
      </w:r>
      <w:r>
        <w:rPr>
          <w:b/>
          <w:lang w:val="en-GB"/>
        </w:rPr>
        <w:t>, X = 12 (6,1,2), pattern 2 vs pattern 3</w:t>
      </w:r>
    </w:p>
    <w:p w14:paraId="072BC45A" w14:textId="5A8319E5" w:rsidR="008172F7" w:rsidRDefault="008172F7" w:rsidP="008172F7">
      <w:pPr>
        <w:rPr>
          <w:lang w:val="en-GB"/>
        </w:rPr>
        <w:sectPr w:rsidR="008172F7" w:rsidSect="008172F7">
          <w:footnotePr>
            <w:numRestart w:val="eachSect"/>
          </w:footnotePr>
          <w:type w:val="continuous"/>
          <w:pgSz w:w="12240" w:h="15840" w:code="1"/>
          <w:pgMar w:top="1418" w:right="1134" w:bottom="1080" w:left="1134" w:header="680" w:footer="567" w:gutter="0"/>
          <w:cols w:num="2" w:space="720"/>
          <w:docGrid w:linePitch="272"/>
        </w:sectPr>
      </w:pPr>
    </w:p>
    <w:p w14:paraId="051B5BDD" w14:textId="2097A0B8" w:rsidR="00DB40EE" w:rsidRDefault="00DB40EE" w:rsidP="00503192">
      <w:pPr>
        <w:rPr>
          <w:lang w:val="en-GB"/>
        </w:rPr>
      </w:pPr>
      <w:r>
        <w:rPr>
          <w:lang w:val="en-GB"/>
        </w:rPr>
        <w:t xml:space="preserve">The CSI-RS patterns </w:t>
      </w:r>
      <w:r w:rsidR="009639B7">
        <w:rPr>
          <w:lang w:val="en-GB"/>
        </w:rPr>
        <w:t>for X = 24 are shown in Table 3</w:t>
      </w:r>
      <w:r>
        <w:rPr>
          <w:lang w:val="en-GB"/>
        </w:rPr>
        <w:t>. T</w:t>
      </w:r>
      <w:r w:rsidR="00231474">
        <w:rPr>
          <w:lang w:val="en-GB"/>
        </w:rPr>
        <w:t>he patterns 0 and 4</w:t>
      </w:r>
      <w:r>
        <w:rPr>
          <w:lang w:val="en-GB"/>
        </w:rPr>
        <w:t xml:space="preserve"> </w:t>
      </w:r>
      <w:r w:rsidR="00231474">
        <w:rPr>
          <w:lang w:val="en-GB"/>
        </w:rPr>
        <w:t>replicas of the FD-CDM2 pattern, while patterns 1</w:t>
      </w:r>
      <w:r>
        <w:rPr>
          <w:lang w:val="en-GB"/>
        </w:rPr>
        <w:t xml:space="preserve"> </w:t>
      </w:r>
      <w:r w:rsidR="009639B7">
        <w:rPr>
          <w:lang w:val="en-GB"/>
        </w:rPr>
        <w:t>and 5 are replicas of the CDM4 (FD2-TD2) pattern. Besides, pattern 2 is related to FD-CDM4 pattern, the performance could be worse at large delay spread due to the same reason for the X = 12 case. The rest patterns, pattern 3, 6 and 7 are CDM8 patterns and will be discussed in Section 2.1.4. It is worth noting that it is difficult to achieve fast CSI acquisition for X = 24 ports due the computation complexity. From this perspective, N = 4 patterns are slightly preferred over N = 2 patterns, as N = 4 patterns does not take all the subcarriers of one RB so as to better multiplex with other RSs.</w:t>
      </w:r>
    </w:p>
    <w:p w14:paraId="6D6C885D" w14:textId="7FDADE00" w:rsidR="008172F7" w:rsidRPr="008172F7" w:rsidRDefault="008172F7" w:rsidP="008172F7">
      <w:pPr>
        <w:jc w:val="center"/>
        <w:rPr>
          <w:b/>
          <w:lang w:val="en-GB"/>
        </w:rPr>
      </w:pPr>
      <w:r>
        <w:rPr>
          <w:b/>
          <w:lang w:val="en-GB"/>
        </w:rPr>
        <w:t>Table 3</w:t>
      </w:r>
      <w:r w:rsidRPr="008172F7">
        <w:rPr>
          <w:b/>
          <w:lang w:val="en-GB"/>
        </w:rPr>
        <w:t xml:space="preserve">. CSI-RS pattern for X = </w:t>
      </w:r>
      <w:r>
        <w:rPr>
          <w:b/>
          <w:lang w:val="en-GB"/>
        </w:rPr>
        <w:t>24</w:t>
      </w:r>
      <w:r w:rsidRPr="008172F7">
        <w:rPr>
          <w:b/>
          <w:lang w:val="en-GB"/>
        </w:rPr>
        <w:t xml:space="preserve"> proposed in RAN1 NRAH2</w:t>
      </w:r>
    </w:p>
    <w:tbl>
      <w:tblPr>
        <w:tblStyle w:val="TableGrid"/>
        <w:tblW w:w="0" w:type="auto"/>
        <w:tblLook w:val="04A0" w:firstRow="1" w:lastRow="0" w:firstColumn="1" w:lastColumn="0" w:noHBand="0" w:noVBand="1"/>
      </w:tblPr>
      <w:tblGrid>
        <w:gridCol w:w="1992"/>
        <w:gridCol w:w="1992"/>
        <w:gridCol w:w="1992"/>
        <w:gridCol w:w="1992"/>
        <w:gridCol w:w="1993"/>
      </w:tblGrid>
      <w:tr w:rsidR="00231474" w14:paraId="40E0C1A9" w14:textId="77777777" w:rsidTr="00384A17">
        <w:tc>
          <w:tcPr>
            <w:tcW w:w="1992" w:type="dxa"/>
            <w:vAlign w:val="center"/>
          </w:tcPr>
          <w:p w14:paraId="4E648A22" w14:textId="572DB73E" w:rsidR="00231474" w:rsidRDefault="00231474" w:rsidP="00231474">
            <w:pPr>
              <w:jc w:val="center"/>
              <w:rPr>
                <w:lang w:val="en-GB"/>
              </w:rPr>
            </w:pPr>
            <w:r>
              <w:rPr>
                <w:lang w:val="en-GB"/>
              </w:rPr>
              <w:lastRenderedPageBreak/>
              <w:t>X = 24</w:t>
            </w:r>
          </w:p>
        </w:tc>
        <w:tc>
          <w:tcPr>
            <w:tcW w:w="1992" w:type="dxa"/>
            <w:vAlign w:val="center"/>
          </w:tcPr>
          <w:p w14:paraId="02141EAF" w14:textId="77777777" w:rsidR="00231474" w:rsidRDefault="00231474" w:rsidP="00231474">
            <w:pPr>
              <w:jc w:val="center"/>
              <w:rPr>
                <w:lang w:val="en-GB"/>
              </w:rPr>
            </w:pPr>
            <w:r>
              <w:rPr>
                <w:lang w:val="en-GB"/>
              </w:rPr>
              <w:t>Pattern 0</w:t>
            </w:r>
          </w:p>
        </w:tc>
        <w:tc>
          <w:tcPr>
            <w:tcW w:w="1992" w:type="dxa"/>
            <w:vAlign w:val="center"/>
          </w:tcPr>
          <w:p w14:paraId="62939498" w14:textId="7F1A00A3" w:rsidR="00231474" w:rsidRDefault="00231474" w:rsidP="00231474">
            <w:pPr>
              <w:jc w:val="center"/>
              <w:rPr>
                <w:lang w:val="en-GB"/>
              </w:rPr>
            </w:pPr>
            <w:r>
              <w:rPr>
                <w:lang w:val="en-GB"/>
              </w:rPr>
              <w:t>Pattern 1</w:t>
            </w:r>
          </w:p>
        </w:tc>
        <w:tc>
          <w:tcPr>
            <w:tcW w:w="1992" w:type="dxa"/>
            <w:vAlign w:val="center"/>
          </w:tcPr>
          <w:p w14:paraId="58E9DB5E" w14:textId="36170886" w:rsidR="00231474" w:rsidRDefault="00231474" w:rsidP="00231474">
            <w:pPr>
              <w:jc w:val="center"/>
              <w:rPr>
                <w:lang w:val="en-GB"/>
              </w:rPr>
            </w:pPr>
            <w:r>
              <w:rPr>
                <w:lang w:val="en-GB"/>
              </w:rPr>
              <w:t>Pattern 2</w:t>
            </w:r>
          </w:p>
        </w:tc>
        <w:tc>
          <w:tcPr>
            <w:tcW w:w="1993" w:type="dxa"/>
            <w:vAlign w:val="center"/>
          </w:tcPr>
          <w:p w14:paraId="4E76DBF2" w14:textId="77777777" w:rsidR="00231474" w:rsidRDefault="00231474" w:rsidP="00231474">
            <w:pPr>
              <w:jc w:val="center"/>
              <w:rPr>
                <w:lang w:val="en-GB"/>
              </w:rPr>
            </w:pPr>
            <w:r>
              <w:rPr>
                <w:lang w:val="en-GB"/>
              </w:rPr>
              <w:t>Pattern 3</w:t>
            </w:r>
          </w:p>
        </w:tc>
      </w:tr>
      <w:tr w:rsidR="00231474" w14:paraId="2C498C14" w14:textId="77777777" w:rsidTr="00384A17">
        <w:tc>
          <w:tcPr>
            <w:tcW w:w="1992" w:type="dxa"/>
            <w:vAlign w:val="center"/>
          </w:tcPr>
          <w:p w14:paraId="097235B5" w14:textId="77777777" w:rsidR="00231474" w:rsidRDefault="00231474" w:rsidP="00231474">
            <w:pPr>
              <w:jc w:val="center"/>
              <w:rPr>
                <w:lang w:val="en-GB"/>
              </w:rPr>
            </w:pPr>
            <w:r>
              <w:rPr>
                <w:lang w:val="en-GB"/>
              </w:rPr>
              <w:t>N</w:t>
            </w:r>
          </w:p>
        </w:tc>
        <w:tc>
          <w:tcPr>
            <w:tcW w:w="1992" w:type="dxa"/>
            <w:vAlign w:val="center"/>
          </w:tcPr>
          <w:p w14:paraId="7D8314E7" w14:textId="330594C3" w:rsidR="00231474" w:rsidRDefault="00231474" w:rsidP="00231474">
            <w:pPr>
              <w:jc w:val="center"/>
              <w:rPr>
                <w:lang w:val="en-GB"/>
              </w:rPr>
            </w:pPr>
            <w:r>
              <w:rPr>
                <w:lang w:val="en-GB"/>
              </w:rPr>
              <w:t>2</w:t>
            </w:r>
          </w:p>
        </w:tc>
        <w:tc>
          <w:tcPr>
            <w:tcW w:w="1992" w:type="dxa"/>
            <w:vAlign w:val="center"/>
          </w:tcPr>
          <w:p w14:paraId="0BA44D1A" w14:textId="7106F01D" w:rsidR="00231474" w:rsidRDefault="00231474" w:rsidP="00231474">
            <w:pPr>
              <w:jc w:val="center"/>
              <w:rPr>
                <w:lang w:val="en-GB"/>
              </w:rPr>
            </w:pPr>
            <w:r>
              <w:rPr>
                <w:lang w:val="en-GB"/>
              </w:rPr>
              <w:t>2</w:t>
            </w:r>
          </w:p>
        </w:tc>
        <w:tc>
          <w:tcPr>
            <w:tcW w:w="1992" w:type="dxa"/>
            <w:vAlign w:val="center"/>
          </w:tcPr>
          <w:p w14:paraId="28C5CBF1" w14:textId="52B883C7" w:rsidR="00231474" w:rsidRDefault="00231474" w:rsidP="00231474">
            <w:pPr>
              <w:jc w:val="center"/>
              <w:rPr>
                <w:lang w:val="en-GB"/>
              </w:rPr>
            </w:pPr>
            <w:r>
              <w:rPr>
                <w:lang w:val="en-GB"/>
              </w:rPr>
              <w:t>2</w:t>
            </w:r>
          </w:p>
        </w:tc>
        <w:tc>
          <w:tcPr>
            <w:tcW w:w="1993" w:type="dxa"/>
            <w:vAlign w:val="center"/>
          </w:tcPr>
          <w:p w14:paraId="3FDD6A73" w14:textId="383808D5" w:rsidR="00231474" w:rsidRDefault="00231474" w:rsidP="00231474">
            <w:pPr>
              <w:jc w:val="center"/>
              <w:rPr>
                <w:lang w:val="en-GB"/>
              </w:rPr>
            </w:pPr>
            <w:r>
              <w:rPr>
                <w:lang w:val="en-GB"/>
              </w:rPr>
              <w:t>2</w:t>
            </w:r>
          </w:p>
        </w:tc>
      </w:tr>
      <w:tr w:rsidR="00231474" w14:paraId="6CCD9EE3" w14:textId="77777777" w:rsidTr="00384A17">
        <w:tc>
          <w:tcPr>
            <w:tcW w:w="1992" w:type="dxa"/>
            <w:vAlign w:val="center"/>
          </w:tcPr>
          <w:p w14:paraId="1C8FADFD" w14:textId="77777777" w:rsidR="00231474" w:rsidRDefault="00231474" w:rsidP="00231474">
            <w:pPr>
              <w:jc w:val="center"/>
              <w:rPr>
                <w:lang w:val="en-GB"/>
              </w:rPr>
            </w:pPr>
            <w:r>
              <w:rPr>
                <w:lang w:val="en-GB"/>
              </w:rPr>
              <w:t>CDM</w:t>
            </w:r>
          </w:p>
        </w:tc>
        <w:tc>
          <w:tcPr>
            <w:tcW w:w="1992" w:type="dxa"/>
            <w:vAlign w:val="center"/>
          </w:tcPr>
          <w:p w14:paraId="4F128AC4" w14:textId="77777777" w:rsidR="00231474" w:rsidRDefault="00231474" w:rsidP="00231474">
            <w:pPr>
              <w:jc w:val="center"/>
              <w:rPr>
                <w:lang w:val="en-GB"/>
              </w:rPr>
            </w:pPr>
            <w:r>
              <w:rPr>
                <w:lang w:val="en-GB"/>
              </w:rPr>
              <w:t>FD-CDM2</w:t>
            </w:r>
          </w:p>
        </w:tc>
        <w:tc>
          <w:tcPr>
            <w:tcW w:w="1992" w:type="dxa"/>
            <w:vAlign w:val="center"/>
          </w:tcPr>
          <w:p w14:paraId="4A506007" w14:textId="3236800C" w:rsidR="00231474" w:rsidRDefault="00231474" w:rsidP="00231474">
            <w:pPr>
              <w:jc w:val="center"/>
              <w:rPr>
                <w:lang w:val="en-GB"/>
              </w:rPr>
            </w:pPr>
            <w:r>
              <w:rPr>
                <w:lang w:val="en-GB"/>
              </w:rPr>
              <w:t>CDM4 (FD2-TD2)</w:t>
            </w:r>
          </w:p>
        </w:tc>
        <w:tc>
          <w:tcPr>
            <w:tcW w:w="1992" w:type="dxa"/>
            <w:vAlign w:val="center"/>
          </w:tcPr>
          <w:p w14:paraId="15626277" w14:textId="392E8FD3" w:rsidR="00231474" w:rsidRDefault="00231474" w:rsidP="00231474">
            <w:pPr>
              <w:jc w:val="center"/>
              <w:rPr>
                <w:lang w:val="en-GB"/>
              </w:rPr>
            </w:pPr>
            <w:r>
              <w:rPr>
                <w:lang w:val="en-GB"/>
              </w:rPr>
              <w:t>FD-CDM4</w:t>
            </w:r>
          </w:p>
        </w:tc>
        <w:tc>
          <w:tcPr>
            <w:tcW w:w="1993" w:type="dxa"/>
            <w:vAlign w:val="center"/>
          </w:tcPr>
          <w:p w14:paraId="06B51AB1" w14:textId="1BE65AEB" w:rsidR="00231474" w:rsidRDefault="00231474" w:rsidP="00231474">
            <w:pPr>
              <w:jc w:val="center"/>
              <w:rPr>
                <w:lang w:val="en-GB"/>
              </w:rPr>
            </w:pPr>
            <w:r>
              <w:rPr>
                <w:lang w:val="en-GB"/>
              </w:rPr>
              <w:t>CDM8 (FD4-TD2)</w:t>
            </w:r>
          </w:p>
        </w:tc>
      </w:tr>
      <w:tr w:rsidR="00231474" w14:paraId="44B98E06" w14:textId="77777777" w:rsidTr="00384A17">
        <w:tc>
          <w:tcPr>
            <w:tcW w:w="1992" w:type="dxa"/>
            <w:vAlign w:val="center"/>
          </w:tcPr>
          <w:p w14:paraId="239604C5" w14:textId="77777777" w:rsidR="00231474" w:rsidRDefault="00231474" w:rsidP="00231474">
            <w:pPr>
              <w:jc w:val="center"/>
              <w:rPr>
                <w:lang w:val="en-GB"/>
              </w:rPr>
            </w:pPr>
            <w:r>
              <w:rPr>
                <w:lang w:val="en-GB"/>
              </w:rPr>
              <w:t>CSI-RS pattern</w:t>
            </w:r>
          </w:p>
        </w:tc>
        <w:tc>
          <w:tcPr>
            <w:tcW w:w="1992" w:type="dxa"/>
            <w:vAlign w:val="center"/>
          </w:tcPr>
          <w:p w14:paraId="4D41CFA9" w14:textId="26EC3BB0" w:rsidR="00231474" w:rsidRDefault="00231474" w:rsidP="00231474">
            <w:pPr>
              <w:jc w:val="center"/>
              <w:rPr>
                <w:lang w:val="en-GB"/>
              </w:rPr>
            </w:pPr>
            <w:r w:rsidRPr="00231474">
              <w:rPr>
                <w:noProof/>
                <w:lang w:eastAsia="zh-CN"/>
              </w:rPr>
              <w:drawing>
                <wp:inline distT="0" distB="0" distL="0" distR="0" wp14:anchorId="4FBA9778" wp14:editId="380B9719">
                  <wp:extent cx="182512" cy="1022350"/>
                  <wp:effectExtent l="0" t="0" r="8255" b="6350"/>
                  <wp:docPr id="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27"/>
                          <a:stretch>
                            <a:fillRect/>
                          </a:stretch>
                        </pic:blipFill>
                        <pic:spPr>
                          <a:xfrm>
                            <a:off x="0" y="0"/>
                            <a:ext cx="188159" cy="1053983"/>
                          </a:xfrm>
                          <a:prstGeom prst="rect">
                            <a:avLst/>
                          </a:prstGeom>
                        </pic:spPr>
                      </pic:pic>
                    </a:graphicData>
                  </a:graphic>
                </wp:inline>
              </w:drawing>
            </w:r>
          </w:p>
        </w:tc>
        <w:tc>
          <w:tcPr>
            <w:tcW w:w="1992" w:type="dxa"/>
            <w:vAlign w:val="center"/>
          </w:tcPr>
          <w:p w14:paraId="4F41AF88" w14:textId="32E7A1DD" w:rsidR="00231474" w:rsidRPr="00231474" w:rsidRDefault="008172F7" w:rsidP="00231474">
            <w:pPr>
              <w:jc w:val="center"/>
            </w:pPr>
            <w:r>
              <w:object w:dxaOrig="435" w:dyaOrig="2686" w14:anchorId="61212FCD">
                <v:shape id="_x0000_i1026" type="#_x0000_t75" style="width:13.55pt;height:84.15pt" o:ole="">
                  <v:imagedata r:id="rId28" o:title=""/>
                </v:shape>
                <o:OLEObject Type="Embed" ProgID="Visio.Drawing.11" ShapeID="_x0000_i1026" DrawAspect="Content" ObjectID="_1564050717" r:id="rId29"/>
              </w:object>
            </w:r>
          </w:p>
        </w:tc>
        <w:tc>
          <w:tcPr>
            <w:tcW w:w="1992" w:type="dxa"/>
            <w:vAlign w:val="center"/>
          </w:tcPr>
          <w:p w14:paraId="70C854EB" w14:textId="0880C63C" w:rsidR="00231474" w:rsidRDefault="00231474" w:rsidP="00231474">
            <w:pPr>
              <w:jc w:val="center"/>
              <w:rPr>
                <w:lang w:val="en-GB"/>
              </w:rPr>
            </w:pPr>
            <w:r w:rsidRPr="00231474">
              <w:rPr>
                <w:noProof/>
                <w:lang w:eastAsia="zh-CN"/>
              </w:rPr>
              <w:drawing>
                <wp:inline distT="0" distB="0" distL="0" distR="0" wp14:anchorId="77B7BD9B" wp14:editId="0F6335CB">
                  <wp:extent cx="194210" cy="101282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30"/>
                          <a:stretch>
                            <a:fillRect/>
                          </a:stretch>
                        </pic:blipFill>
                        <pic:spPr>
                          <a:xfrm>
                            <a:off x="0" y="0"/>
                            <a:ext cx="198383" cy="1034590"/>
                          </a:xfrm>
                          <a:prstGeom prst="rect">
                            <a:avLst/>
                          </a:prstGeom>
                        </pic:spPr>
                      </pic:pic>
                    </a:graphicData>
                  </a:graphic>
                </wp:inline>
              </w:drawing>
            </w:r>
          </w:p>
        </w:tc>
        <w:tc>
          <w:tcPr>
            <w:tcW w:w="1993" w:type="dxa"/>
            <w:vAlign w:val="center"/>
          </w:tcPr>
          <w:p w14:paraId="3F6FF291" w14:textId="50516DC7" w:rsidR="00231474" w:rsidRDefault="00231474" w:rsidP="00231474">
            <w:pPr>
              <w:jc w:val="center"/>
              <w:rPr>
                <w:lang w:val="en-GB"/>
              </w:rPr>
            </w:pPr>
            <w:r w:rsidRPr="00231474">
              <w:rPr>
                <w:noProof/>
                <w:lang w:eastAsia="zh-CN"/>
              </w:rPr>
              <w:drawing>
                <wp:inline distT="0" distB="0" distL="0" distR="0" wp14:anchorId="5EED3DB6" wp14:editId="6207587E">
                  <wp:extent cx="165625" cy="1006475"/>
                  <wp:effectExtent l="0" t="0" r="6350" b="3175"/>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31"/>
                          <a:stretch>
                            <a:fillRect/>
                          </a:stretch>
                        </pic:blipFill>
                        <pic:spPr>
                          <a:xfrm>
                            <a:off x="0" y="0"/>
                            <a:ext cx="169662" cy="1031006"/>
                          </a:xfrm>
                          <a:prstGeom prst="rect">
                            <a:avLst/>
                          </a:prstGeom>
                        </pic:spPr>
                      </pic:pic>
                    </a:graphicData>
                  </a:graphic>
                </wp:inline>
              </w:drawing>
            </w:r>
          </w:p>
        </w:tc>
      </w:tr>
      <w:tr w:rsidR="00231474" w14:paraId="0917031D" w14:textId="77777777" w:rsidTr="00384A17">
        <w:tc>
          <w:tcPr>
            <w:tcW w:w="1992" w:type="dxa"/>
            <w:vAlign w:val="center"/>
          </w:tcPr>
          <w:p w14:paraId="1D8A64DB" w14:textId="77777777" w:rsidR="00231474" w:rsidRDefault="00231474" w:rsidP="00231474">
            <w:pPr>
              <w:jc w:val="center"/>
              <w:rPr>
                <w:lang w:val="en-GB"/>
              </w:rPr>
            </w:pPr>
            <w:r>
              <w:rPr>
                <w:lang w:val="en-GB"/>
              </w:rPr>
              <w:t>Full power utilization</w:t>
            </w:r>
          </w:p>
        </w:tc>
        <w:tc>
          <w:tcPr>
            <w:tcW w:w="1992" w:type="dxa"/>
            <w:vAlign w:val="center"/>
          </w:tcPr>
          <w:p w14:paraId="614BF5E1" w14:textId="77777777" w:rsidR="00231474" w:rsidRDefault="00231474" w:rsidP="00231474">
            <w:pPr>
              <w:jc w:val="center"/>
              <w:rPr>
                <w:lang w:val="en-GB"/>
              </w:rPr>
            </w:pPr>
            <w:r>
              <w:rPr>
                <w:lang w:val="en-GB"/>
              </w:rPr>
              <w:t>N</w:t>
            </w:r>
          </w:p>
        </w:tc>
        <w:tc>
          <w:tcPr>
            <w:tcW w:w="1992" w:type="dxa"/>
            <w:vAlign w:val="center"/>
          </w:tcPr>
          <w:p w14:paraId="2FDB0B1C" w14:textId="6FDB1B68" w:rsidR="00231474" w:rsidRDefault="00231474" w:rsidP="00231474">
            <w:pPr>
              <w:jc w:val="center"/>
              <w:rPr>
                <w:lang w:val="en-GB"/>
              </w:rPr>
            </w:pPr>
            <w:r>
              <w:rPr>
                <w:lang w:val="en-GB"/>
              </w:rPr>
              <w:t>N</w:t>
            </w:r>
          </w:p>
        </w:tc>
        <w:tc>
          <w:tcPr>
            <w:tcW w:w="1992" w:type="dxa"/>
            <w:vAlign w:val="center"/>
          </w:tcPr>
          <w:p w14:paraId="3A24AE27" w14:textId="25F7D60A" w:rsidR="00231474" w:rsidRDefault="00231474" w:rsidP="00231474">
            <w:pPr>
              <w:jc w:val="center"/>
              <w:rPr>
                <w:lang w:val="en-GB"/>
              </w:rPr>
            </w:pPr>
            <w:r>
              <w:rPr>
                <w:lang w:val="en-GB"/>
              </w:rPr>
              <w:t>N</w:t>
            </w:r>
          </w:p>
        </w:tc>
        <w:tc>
          <w:tcPr>
            <w:tcW w:w="1993" w:type="dxa"/>
            <w:vAlign w:val="center"/>
          </w:tcPr>
          <w:p w14:paraId="42671ED7" w14:textId="77777777" w:rsidR="00231474" w:rsidRDefault="00231474" w:rsidP="00231474">
            <w:pPr>
              <w:jc w:val="center"/>
              <w:rPr>
                <w:lang w:val="en-GB"/>
              </w:rPr>
            </w:pPr>
            <w:r>
              <w:rPr>
                <w:lang w:val="en-GB"/>
              </w:rPr>
              <w:t>Y</w:t>
            </w:r>
          </w:p>
        </w:tc>
      </w:tr>
      <w:tr w:rsidR="00231474" w14:paraId="6AF70B8F" w14:textId="77777777" w:rsidTr="00384A17">
        <w:tc>
          <w:tcPr>
            <w:tcW w:w="1992" w:type="dxa"/>
            <w:vAlign w:val="center"/>
          </w:tcPr>
          <w:p w14:paraId="2944F992" w14:textId="14607ED5" w:rsidR="00231474" w:rsidRDefault="00231474" w:rsidP="00231474">
            <w:pPr>
              <w:jc w:val="center"/>
              <w:rPr>
                <w:lang w:val="en-GB"/>
              </w:rPr>
            </w:pPr>
            <w:r>
              <w:rPr>
                <w:lang w:val="en-GB"/>
              </w:rPr>
              <w:t>X = 24</w:t>
            </w:r>
          </w:p>
        </w:tc>
        <w:tc>
          <w:tcPr>
            <w:tcW w:w="1992" w:type="dxa"/>
            <w:vAlign w:val="center"/>
          </w:tcPr>
          <w:p w14:paraId="56271654" w14:textId="6B8AC8FF" w:rsidR="00231474" w:rsidRDefault="00231474" w:rsidP="00231474">
            <w:pPr>
              <w:jc w:val="center"/>
              <w:rPr>
                <w:lang w:val="en-GB"/>
              </w:rPr>
            </w:pPr>
            <w:r>
              <w:rPr>
                <w:lang w:val="en-GB"/>
              </w:rPr>
              <w:t>Pattern 4</w:t>
            </w:r>
          </w:p>
        </w:tc>
        <w:tc>
          <w:tcPr>
            <w:tcW w:w="1992" w:type="dxa"/>
            <w:vAlign w:val="center"/>
          </w:tcPr>
          <w:p w14:paraId="76130FEA" w14:textId="309C9954" w:rsidR="00231474" w:rsidRDefault="00231474" w:rsidP="00231474">
            <w:pPr>
              <w:jc w:val="center"/>
              <w:rPr>
                <w:lang w:val="en-GB"/>
              </w:rPr>
            </w:pPr>
            <w:r>
              <w:rPr>
                <w:lang w:val="en-GB"/>
              </w:rPr>
              <w:t xml:space="preserve">Pattern </w:t>
            </w:r>
            <w:r w:rsidR="009639B7">
              <w:rPr>
                <w:lang w:val="en-GB"/>
              </w:rPr>
              <w:t>5</w:t>
            </w:r>
          </w:p>
        </w:tc>
        <w:tc>
          <w:tcPr>
            <w:tcW w:w="1992" w:type="dxa"/>
            <w:vAlign w:val="center"/>
          </w:tcPr>
          <w:p w14:paraId="34906883" w14:textId="7B54716D" w:rsidR="00231474" w:rsidRDefault="00231474" w:rsidP="00231474">
            <w:pPr>
              <w:jc w:val="center"/>
              <w:rPr>
                <w:lang w:val="en-GB"/>
              </w:rPr>
            </w:pPr>
            <w:r>
              <w:rPr>
                <w:lang w:val="en-GB"/>
              </w:rPr>
              <w:t xml:space="preserve">Pattern </w:t>
            </w:r>
            <w:r w:rsidR="009639B7">
              <w:rPr>
                <w:lang w:val="en-GB"/>
              </w:rPr>
              <w:t>6</w:t>
            </w:r>
          </w:p>
        </w:tc>
        <w:tc>
          <w:tcPr>
            <w:tcW w:w="1993" w:type="dxa"/>
            <w:vAlign w:val="center"/>
          </w:tcPr>
          <w:p w14:paraId="40251DDA" w14:textId="6E822243" w:rsidR="00231474" w:rsidRDefault="00231474" w:rsidP="00231474">
            <w:pPr>
              <w:jc w:val="center"/>
              <w:rPr>
                <w:lang w:val="en-GB"/>
              </w:rPr>
            </w:pPr>
            <w:r>
              <w:rPr>
                <w:lang w:val="en-GB"/>
              </w:rPr>
              <w:t>Pattern 7</w:t>
            </w:r>
          </w:p>
        </w:tc>
      </w:tr>
      <w:tr w:rsidR="00231474" w14:paraId="58D6918C" w14:textId="77777777" w:rsidTr="00384A17">
        <w:tc>
          <w:tcPr>
            <w:tcW w:w="1992" w:type="dxa"/>
            <w:vAlign w:val="center"/>
          </w:tcPr>
          <w:p w14:paraId="290E5470" w14:textId="03106FEB" w:rsidR="00231474" w:rsidRDefault="00231474" w:rsidP="00231474">
            <w:pPr>
              <w:jc w:val="center"/>
              <w:rPr>
                <w:lang w:val="en-GB"/>
              </w:rPr>
            </w:pPr>
            <w:r>
              <w:rPr>
                <w:lang w:val="en-GB"/>
              </w:rPr>
              <w:t>N</w:t>
            </w:r>
          </w:p>
        </w:tc>
        <w:tc>
          <w:tcPr>
            <w:tcW w:w="1992" w:type="dxa"/>
            <w:vAlign w:val="center"/>
          </w:tcPr>
          <w:p w14:paraId="25CA2029" w14:textId="0F49241D" w:rsidR="00231474" w:rsidRDefault="00231474" w:rsidP="00231474">
            <w:pPr>
              <w:jc w:val="center"/>
              <w:rPr>
                <w:lang w:val="en-GB"/>
              </w:rPr>
            </w:pPr>
            <w:r>
              <w:rPr>
                <w:lang w:val="en-GB"/>
              </w:rPr>
              <w:t>4</w:t>
            </w:r>
          </w:p>
        </w:tc>
        <w:tc>
          <w:tcPr>
            <w:tcW w:w="1992" w:type="dxa"/>
            <w:vAlign w:val="center"/>
          </w:tcPr>
          <w:p w14:paraId="16996337" w14:textId="6B8AA1CF" w:rsidR="00231474" w:rsidRDefault="00231474" w:rsidP="00231474">
            <w:pPr>
              <w:jc w:val="center"/>
              <w:rPr>
                <w:lang w:val="en-GB"/>
              </w:rPr>
            </w:pPr>
            <w:r>
              <w:rPr>
                <w:lang w:val="en-GB"/>
              </w:rPr>
              <w:t>4</w:t>
            </w:r>
          </w:p>
        </w:tc>
        <w:tc>
          <w:tcPr>
            <w:tcW w:w="1992" w:type="dxa"/>
            <w:vAlign w:val="center"/>
          </w:tcPr>
          <w:p w14:paraId="564085B5" w14:textId="54568782" w:rsidR="00231474" w:rsidRDefault="00231474" w:rsidP="00231474">
            <w:pPr>
              <w:jc w:val="center"/>
              <w:rPr>
                <w:lang w:val="en-GB"/>
              </w:rPr>
            </w:pPr>
            <w:r>
              <w:rPr>
                <w:lang w:val="en-GB"/>
              </w:rPr>
              <w:t>4</w:t>
            </w:r>
          </w:p>
        </w:tc>
        <w:tc>
          <w:tcPr>
            <w:tcW w:w="1993" w:type="dxa"/>
            <w:vAlign w:val="center"/>
          </w:tcPr>
          <w:p w14:paraId="7E27D300" w14:textId="00AC2836" w:rsidR="00231474" w:rsidRDefault="00231474" w:rsidP="00231474">
            <w:pPr>
              <w:jc w:val="center"/>
              <w:rPr>
                <w:lang w:val="en-GB"/>
              </w:rPr>
            </w:pPr>
            <w:r>
              <w:rPr>
                <w:lang w:val="en-GB"/>
              </w:rPr>
              <w:t>4</w:t>
            </w:r>
          </w:p>
        </w:tc>
      </w:tr>
      <w:tr w:rsidR="00231474" w14:paraId="4E26D0E2" w14:textId="77777777" w:rsidTr="00384A17">
        <w:tc>
          <w:tcPr>
            <w:tcW w:w="1992" w:type="dxa"/>
            <w:vAlign w:val="center"/>
          </w:tcPr>
          <w:p w14:paraId="5B9502B0" w14:textId="314085F6" w:rsidR="00231474" w:rsidRDefault="00231474" w:rsidP="00231474">
            <w:pPr>
              <w:jc w:val="center"/>
              <w:rPr>
                <w:lang w:val="en-GB"/>
              </w:rPr>
            </w:pPr>
            <w:r>
              <w:rPr>
                <w:lang w:val="en-GB"/>
              </w:rPr>
              <w:t>CDM</w:t>
            </w:r>
          </w:p>
        </w:tc>
        <w:tc>
          <w:tcPr>
            <w:tcW w:w="1992" w:type="dxa"/>
            <w:vAlign w:val="center"/>
          </w:tcPr>
          <w:p w14:paraId="7E950F59" w14:textId="432CA3B9" w:rsidR="00231474" w:rsidRDefault="00231474" w:rsidP="00231474">
            <w:pPr>
              <w:jc w:val="center"/>
              <w:rPr>
                <w:lang w:val="en-GB"/>
              </w:rPr>
            </w:pPr>
            <w:r>
              <w:rPr>
                <w:lang w:val="en-GB"/>
              </w:rPr>
              <w:t>FD-CDM2</w:t>
            </w:r>
          </w:p>
        </w:tc>
        <w:tc>
          <w:tcPr>
            <w:tcW w:w="1992" w:type="dxa"/>
            <w:vAlign w:val="center"/>
          </w:tcPr>
          <w:p w14:paraId="6969E6A1" w14:textId="104342D2" w:rsidR="00231474" w:rsidRDefault="009639B7" w:rsidP="00231474">
            <w:pPr>
              <w:jc w:val="center"/>
              <w:rPr>
                <w:lang w:val="en-GB"/>
              </w:rPr>
            </w:pPr>
            <w:r>
              <w:rPr>
                <w:lang w:val="en-GB"/>
              </w:rPr>
              <w:t>CDM4 (FD2-TD2)</w:t>
            </w:r>
          </w:p>
        </w:tc>
        <w:tc>
          <w:tcPr>
            <w:tcW w:w="1992" w:type="dxa"/>
            <w:vAlign w:val="center"/>
          </w:tcPr>
          <w:p w14:paraId="377ABB60" w14:textId="719C449D" w:rsidR="00231474" w:rsidRDefault="009639B7" w:rsidP="00231474">
            <w:pPr>
              <w:jc w:val="center"/>
              <w:rPr>
                <w:lang w:val="en-GB"/>
              </w:rPr>
            </w:pPr>
            <w:r>
              <w:rPr>
                <w:lang w:val="en-GB"/>
              </w:rPr>
              <w:t>CDM8 (FD2-TD4)</w:t>
            </w:r>
          </w:p>
        </w:tc>
        <w:tc>
          <w:tcPr>
            <w:tcW w:w="1993" w:type="dxa"/>
            <w:vAlign w:val="center"/>
          </w:tcPr>
          <w:p w14:paraId="2C4780D9" w14:textId="02068B33" w:rsidR="00231474" w:rsidRDefault="00231474" w:rsidP="00231474">
            <w:pPr>
              <w:jc w:val="center"/>
              <w:rPr>
                <w:lang w:val="en-GB"/>
              </w:rPr>
            </w:pPr>
            <w:r>
              <w:rPr>
                <w:lang w:val="en-GB"/>
              </w:rPr>
              <w:t>CDM8 (FD4-TD2)</w:t>
            </w:r>
          </w:p>
        </w:tc>
      </w:tr>
      <w:tr w:rsidR="00231474" w14:paraId="6A36FC1C" w14:textId="77777777" w:rsidTr="00384A17">
        <w:tc>
          <w:tcPr>
            <w:tcW w:w="1992" w:type="dxa"/>
            <w:vAlign w:val="center"/>
          </w:tcPr>
          <w:p w14:paraId="2A98FD12" w14:textId="0121AC2C" w:rsidR="00231474" w:rsidRDefault="00231474" w:rsidP="00231474">
            <w:pPr>
              <w:jc w:val="center"/>
              <w:rPr>
                <w:lang w:val="en-GB"/>
              </w:rPr>
            </w:pPr>
            <w:r>
              <w:rPr>
                <w:lang w:val="en-GB"/>
              </w:rPr>
              <w:t>CSI-RS pattern</w:t>
            </w:r>
          </w:p>
        </w:tc>
        <w:tc>
          <w:tcPr>
            <w:tcW w:w="1992" w:type="dxa"/>
            <w:vAlign w:val="center"/>
          </w:tcPr>
          <w:p w14:paraId="4A315F46" w14:textId="334CE40F" w:rsidR="00231474" w:rsidRDefault="00231474" w:rsidP="00231474">
            <w:pPr>
              <w:jc w:val="center"/>
              <w:rPr>
                <w:lang w:val="en-GB"/>
              </w:rPr>
            </w:pPr>
            <w:r w:rsidRPr="00231474">
              <w:rPr>
                <w:noProof/>
                <w:lang w:eastAsia="zh-CN"/>
              </w:rPr>
              <w:drawing>
                <wp:inline distT="0" distB="0" distL="0" distR="0" wp14:anchorId="27D5DB88" wp14:editId="2DEDD0EF">
                  <wp:extent cx="326572" cy="447675"/>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32"/>
                          <a:stretch>
                            <a:fillRect/>
                          </a:stretch>
                        </pic:blipFill>
                        <pic:spPr>
                          <a:xfrm>
                            <a:off x="0" y="0"/>
                            <a:ext cx="338097" cy="463474"/>
                          </a:xfrm>
                          <a:prstGeom prst="rect">
                            <a:avLst/>
                          </a:prstGeom>
                        </pic:spPr>
                      </pic:pic>
                    </a:graphicData>
                  </a:graphic>
                </wp:inline>
              </w:drawing>
            </w:r>
          </w:p>
        </w:tc>
        <w:tc>
          <w:tcPr>
            <w:tcW w:w="1992" w:type="dxa"/>
            <w:vAlign w:val="center"/>
          </w:tcPr>
          <w:p w14:paraId="0235E914" w14:textId="74966A8D" w:rsidR="00231474" w:rsidRPr="00231474" w:rsidRDefault="009639B7" w:rsidP="00231474">
            <w:pPr>
              <w:jc w:val="center"/>
            </w:pPr>
            <w:r w:rsidRPr="00231474">
              <w:rPr>
                <w:noProof/>
                <w:lang w:eastAsia="zh-CN"/>
              </w:rPr>
              <w:drawing>
                <wp:inline distT="0" distB="0" distL="0" distR="0" wp14:anchorId="49829FFA" wp14:editId="3340244B">
                  <wp:extent cx="343535" cy="489238"/>
                  <wp:effectExtent l="0" t="0" r="0" b="635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33"/>
                          <a:stretch>
                            <a:fillRect/>
                          </a:stretch>
                        </pic:blipFill>
                        <pic:spPr>
                          <a:xfrm>
                            <a:off x="0" y="0"/>
                            <a:ext cx="354439" cy="504766"/>
                          </a:xfrm>
                          <a:prstGeom prst="rect">
                            <a:avLst/>
                          </a:prstGeom>
                        </pic:spPr>
                      </pic:pic>
                    </a:graphicData>
                  </a:graphic>
                </wp:inline>
              </w:drawing>
            </w:r>
          </w:p>
        </w:tc>
        <w:tc>
          <w:tcPr>
            <w:tcW w:w="1992" w:type="dxa"/>
            <w:vAlign w:val="center"/>
          </w:tcPr>
          <w:p w14:paraId="6320E20F" w14:textId="70FAA2EE" w:rsidR="00231474" w:rsidRDefault="009639B7" w:rsidP="00231474">
            <w:pPr>
              <w:jc w:val="center"/>
              <w:rPr>
                <w:lang w:val="en-GB"/>
              </w:rPr>
            </w:pPr>
            <w:r w:rsidRPr="00231474">
              <w:rPr>
                <w:noProof/>
                <w:lang w:eastAsia="zh-CN"/>
              </w:rPr>
              <w:drawing>
                <wp:inline distT="0" distB="0" distL="0" distR="0" wp14:anchorId="78081DDC" wp14:editId="6A6E70CA">
                  <wp:extent cx="321220" cy="519430"/>
                  <wp:effectExtent l="0" t="0" r="3175"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4"/>
                          <a:stretch>
                            <a:fillRect/>
                          </a:stretch>
                        </pic:blipFill>
                        <pic:spPr>
                          <a:xfrm>
                            <a:off x="0" y="0"/>
                            <a:ext cx="333224" cy="538842"/>
                          </a:xfrm>
                          <a:prstGeom prst="rect">
                            <a:avLst/>
                          </a:prstGeom>
                        </pic:spPr>
                      </pic:pic>
                    </a:graphicData>
                  </a:graphic>
                </wp:inline>
              </w:drawing>
            </w:r>
          </w:p>
        </w:tc>
        <w:tc>
          <w:tcPr>
            <w:tcW w:w="1993" w:type="dxa"/>
            <w:vAlign w:val="center"/>
          </w:tcPr>
          <w:p w14:paraId="6ADAE2AD" w14:textId="3DEECD07" w:rsidR="00231474" w:rsidRDefault="00231474" w:rsidP="00231474">
            <w:pPr>
              <w:jc w:val="center"/>
              <w:rPr>
                <w:lang w:val="en-GB"/>
              </w:rPr>
            </w:pPr>
            <w:r w:rsidRPr="00231474">
              <w:rPr>
                <w:noProof/>
                <w:lang w:eastAsia="zh-CN"/>
              </w:rPr>
              <w:drawing>
                <wp:inline distT="0" distB="0" distL="0" distR="0" wp14:anchorId="0D3C5B44" wp14:editId="18DEB0FC">
                  <wp:extent cx="332108" cy="546735"/>
                  <wp:effectExtent l="0" t="0" r="0" b="5715"/>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35"/>
                          <a:stretch>
                            <a:fillRect/>
                          </a:stretch>
                        </pic:blipFill>
                        <pic:spPr>
                          <a:xfrm>
                            <a:off x="0" y="0"/>
                            <a:ext cx="339602" cy="559072"/>
                          </a:xfrm>
                          <a:prstGeom prst="rect">
                            <a:avLst/>
                          </a:prstGeom>
                        </pic:spPr>
                      </pic:pic>
                    </a:graphicData>
                  </a:graphic>
                </wp:inline>
              </w:drawing>
            </w:r>
          </w:p>
        </w:tc>
      </w:tr>
      <w:tr w:rsidR="00231474" w14:paraId="6F09B4DC" w14:textId="77777777" w:rsidTr="00384A17">
        <w:tc>
          <w:tcPr>
            <w:tcW w:w="1992" w:type="dxa"/>
            <w:vAlign w:val="center"/>
          </w:tcPr>
          <w:p w14:paraId="5AC892FA" w14:textId="2289756E" w:rsidR="00231474" w:rsidRDefault="00231474" w:rsidP="00231474">
            <w:pPr>
              <w:jc w:val="center"/>
              <w:rPr>
                <w:lang w:val="en-GB"/>
              </w:rPr>
            </w:pPr>
            <w:r>
              <w:rPr>
                <w:lang w:val="en-GB"/>
              </w:rPr>
              <w:t>Full power utilization</w:t>
            </w:r>
          </w:p>
        </w:tc>
        <w:tc>
          <w:tcPr>
            <w:tcW w:w="1992" w:type="dxa"/>
            <w:vAlign w:val="center"/>
          </w:tcPr>
          <w:p w14:paraId="5BBB7A94" w14:textId="69EA37E3" w:rsidR="00231474" w:rsidRDefault="00231474" w:rsidP="00231474">
            <w:pPr>
              <w:jc w:val="center"/>
              <w:rPr>
                <w:lang w:val="en-GB"/>
              </w:rPr>
            </w:pPr>
            <w:r>
              <w:rPr>
                <w:lang w:val="en-GB"/>
              </w:rPr>
              <w:t>N</w:t>
            </w:r>
          </w:p>
        </w:tc>
        <w:tc>
          <w:tcPr>
            <w:tcW w:w="1992" w:type="dxa"/>
            <w:vAlign w:val="center"/>
          </w:tcPr>
          <w:p w14:paraId="2517C066" w14:textId="4AC7EDE1" w:rsidR="00231474" w:rsidRDefault="00231474" w:rsidP="00231474">
            <w:pPr>
              <w:jc w:val="center"/>
              <w:rPr>
                <w:lang w:val="en-GB"/>
              </w:rPr>
            </w:pPr>
            <w:r>
              <w:rPr>
                <w:lang w:val="en-GB"/>
              </w:rPr>
              <w:t>Y</w:t>
            </w:r>
          </w:p>
        </w:tc>
        <w:tc>
          <w:tcPr>
            <w:tcW w:w="1992" w:type="dxa"/>
            <w:vAlign w:val="center"/>
          </w:tcPr>
          <w:p w14:paraId="425A5FF9" w14:textId="693B5AD0" w:rsidR="00231474" w:rsidRDefault="00231474" w:rsidP="00231474">
            <w:pPr>
              <w:jc w:val="center"/>
              <w:rPr>
                <w:lang w:val="en-GB"/>
              </w:rPr>
            </w:pPr>
            <w:r>
              <w:rPr>
                <w:lang w:val="en-GB"/>
              </w:rPr>
              <w:t>N</w:t>
            </w:r>
          </w:p>
        </w:tc>
        <w:tc>
          <w:tcPr>
            <w:tcW w:w="1993" w:type="dxa"/>
            <w:vAlign w:val="center"/>
          </w:tcPr>
          <w:p w14:paraId="21F27F48" w14:textId="6568D695" w:rsidR="00231474" w:rsidRDefault="00231474" w:rsidP="00231474">
            <w:pPr>
              <w:jc w:val="center"/>
              <w:rPr>
                <w:lang w:val="en-GB"/>
              </w:rPr>
            </w:pPr>
            <w:r>
              <w:rPr>
                <w:lang w:val="en-GB"/>
              </w:rPr>
              <w:t>N</w:t>
            </w:r>
          </w:p>
        </w:tc>
      </w:tr>
    </w:tbl>
    <w:p w14:paraId="17C59418" w14:textId="77777777" w:rsidR="00231474" w:rsidRPr="00503192" w:rsidRDefault="00231474" w:rsidP="00503192">
      <w:pPr>
        <w:rPr>
          <w:lang w:val="en-GB"/>
        </w:rPr>
      </w:pPr>
    </w:p>
    <w:p w14:paraId="3F223D22" w14:textId="498D0EFE" w:rsidR="005E4FB4" w:rsidRDefault="005E4FB4" w:rsidP="005E4FB4">
      <w:pPr>
        <w:pStyle w:val="Heading3"/>
      </w:pPr>
      <w:r>
        <w:t>CSI-RS patterns for X = 16</w:t>
      </w:r>
    </w:p>
    <w:p w14:paraId="4384F3F9" w14:textId="051A8F9B" w:rsidR="009639B7" w:rsidRDefault="009639B7" w:rsidP="009639B7">
      <w:pPr>
        <w:rPr>
          <w:lang w:val="en-GB"/>
        </w:rPr>
      </w:pPr>
      <w:r>
        <w:rPr>
          <w:lang w:val="en-GB"/>
        </w:rPr>
        <w:t>Apart from the agreed patterns for X = 16 and N = 2, there are 4 patterns proposed for X = 16 and N = 4 as shown in Table 4</w:t>
      </w:r>
      <w:r w:rsidR="00734D13">
        <w:rPr>
          <w:lang w:val="en-GB"/>
        </w:rPr>
        <w:t xml:space="preserve">. </w:t>
      </w:r>
      <w:r w:rsidR="000F3DE4">
        <w:rPr>
          <w:lang w:val="en-GB"/>
        </w:rPr>
        <w:t>It should be noted that for X = 16, the agreed N = 2 patterns are preferred for fast CSI acquisition, and the agreed N = 2 patterns provide enough flexibility in terms of multiplexing with other RSs. Hence, N = 4 patterns should be avoided for X = 16, to reduce the total number of CSI-RS patterns.</w:t>
      </w:r>
    </w:p>
    <w:p w14:paraId="6703D731" w14:textId="7DDEFAE0" w:rsidR="003459B1" w:rsidRPr="003459B1" w:rsidRDefault="003459B1" w:rsidP="003459B1">
      <w:pPr>
        <w:jc w:val="center"/>
        <w:rPr>
          <w:b/>
          <w:lang w:val="en-GB"/>
        </w:rPr>
      </w:pPr>
      <w:r w:rsidRPr="003459B1">
        <w:rPr>
          <w:b/>
          <w:lang w:val="en-GB"/>
        </w:rPr>
        <w:t>Table 4. CSI-RS pattern for X = 16 and N = 4</w:t>
      </w:r>
    </w:p>
    <w:tbl>
      <w:tblPr>
        <w:tblStyle w:val="TableGrid"/>
        <w:tblW w:w="0" w:type="auto"/>
        <w:tblLook w:val="04A0" w:firstRow="1" w:lastRow="0" w:firstColumn="1" w:lastColumn="0" w:noHBand="0" w:noVBand="1"/>
      </w:tblPr>
      <w:tblGrid>
        <w:gridCol w:w="1992"/>
        <w:gridCol w:w="1992"/>
        <w:gridCol w:w="1992"/>
        <w:gridCol w:w="1993"/>
        <w:gridCol w:w="1993"/>
      </w:tblGrid>
      <w:tr w:rsidR="00930701" w14:paraId="34FD8229" w14:textId="77777777" w:rsidTr="00384A17">
        <w:tc>
          <w:tcPr>
            <w:tcW w:w="1992" w:type="dxa"/>
            <w:vAlign w:val="center"/>
          </w:tcPr>
          <w:p w14:paraId="3D6C24F5" w14:textId="680D3959" w:rsidR="00930701" w:rsidRDefault="00930701" w:rsidP="00384A17">
            <w:pPr>
              <w:jc w:val="center"/>
              <w:rPr>
                <w:lang w:val="en-GB"/>
              </w:rPr>
            </w:pPr>
            <w:r>
              <w:rPr>
                <w:lang w:val="en-GB"/>
              </w:rPr>
              <w:t>X = 16</w:t>
            </w:r>
          </w:p>
        </w:tc>
        <w:tc>
          <w:tcPr>
            <w:tcW w:w="1992" w:type="dxa"/>
            <w:vAlign w:val="center"/>
          </w:tcPr>
          <w:p w14:paraId="78D2A0A5" w14:textId="77777777" w:rsidR="00930701" w:rsidRDefault="00930701" w:rsidP="00384A17">
            <w:pPr>
              <w:jc w:val="center"/>
              <w:rPr>
                <w:lang w:val="en-GB"/>
              </w:rPr>
            </w:pPr>
            <w:r>
              <w:rPr>
                <w:lang w:val="en-GB"/>
              </w:rPr>
              <w:t>Pattern 0</w:t>
            </w:r>
          </w:p>
        </w:tc>
        <w:tc>
          <w:tcPr>
            <w:tcW w:w="1992" w:type="dxa"/>
            <w:vAlign w:val="center"/>
          </w:tcPr>
          <w:p w14:paraId="4369CB62" w14:textId="77777777" w:rsidR="00930701" w:rsidRDefault="00930701" w:rsidP="00384A17">
            <w:pPr>
              <w:jc w:val="center"/>
              <w:rPr>
                <w:lang w:val="en-GB"/>
              </w:rPr>
            </w:pPr>
            <w:r>
              <w:rPr>
                <w:lang w:val="en-GB"/>
              </w:rPr>
              <w:t>Pattern 1</w:t>
            </w:r>
          </w:p>
        </w:tc>
        <w:tc>
          <w:tcPr>
            <w:tcW w:w="1993" w:type="dxa"/>
            <w:vAlign w:val="center"/>
          </w:tcPr>
          <w:p w14:paraId="4CAC48BD" w14:textId="77777777" w:rsidR="00930701" w:rsidRDefault="00930701" w:rsidP="00384A17">
            <w:pPr>
              <w:jc w:val="center"/>
              <w:rPr>
                <w:lang w:val="en-GB"/>
              </w:rPr>
            </w:pPr>
            <w:r>
              <w:rPr>
                <w:lang w:val="en-GB"/>
              </w:rPr>
              <w:t>Pattern 2</w:t>
            </w:r>
          </w:p>
        </w:tc>
        <w:tc>
          <w:tcPr>
            <w:tcW w:w="1993" w:type="dxa"/>
            <w:vAlign w:val="center"/>
          </w:tcPr>
          <w:p w14:paraId="086F6836" w14:textId="77777777" w:rsidR="00930701" w:rsidRDefault="00930701" w:rsidP="00384A17">
            <w:pPr>
              <w:jc w:val="center"/>
              <w:rPr>
                <w:lang w:val="en-GB"/>
              </w:rPr>
            </w:pPr>
            <w:r>
              <w:rPr>
                <w:lang w:val="en-GB"/>
              </w:rPr>
              <w:t>Pattern 3</w:t>
            </w:r>
          </w:p>
        </w:tc>
      </w:tr>
      <w:tr w:rsidR="00930701" w14:paraId="4A01EB0D" w14:textId="77777777" w:rsidTr="00384A17">
        <w:tc>
          <w:tcPr>
            <w:tcW w:w="1992" w:type="dxa"/>
            <w:vAlign w:val="center"/>
          </w:tcPr>
          <w:p w14:paraId="7C772E9D" w14:textId="77777777" w:rsidR="00930701" w:rsidRDefault="00930701" w:rsidP="00384A17">
            <w:pPr>
              <w:jc w:val="center"/>
              <w:rPr>
                <w:lang w:val="en-GB"/>
              </w:rPr>
            </w:pPr>
            <w:r>
              <w:rPr>
                <w:lang w:val="en-GB"/>
              </w:rPr>
              <w:t>N</w:t>
            </w:r>
          </w:p>
        </w:tc>
        <w:tc>
          <w:tcPr>
            <w:tcW w:w="1992" w:type="dxa"/>
            <w:vAlign w:val="center"/>
          </w:tcPr>
          <w:p w14:paraId="0344476F" w14:textId="465A3822" w:rsidR="00930701" w:rsidRDefault="00930701" w:rsidP="00384A17">
            <w:pPr>
              <w:jc w:val="center"/>
              <w:rPr>
                <w:lang w:val="en-GB"/>
              </w:rPr>
            </w:pPr>
            <w:r>
              <w:rPr>
                <w:lang w:val="en-GB"/>
              </w:rPr>
              <w:t>4</w:t>
            </w:r>
          </w:p>
        </w:tc>
        <w:tc>
          <w:tcPr>
            <w:tcW w:w="1992" w:type="dxa"/>
            <w:vAlign w:val="center"/>
          </w:tcPr>
          <w:p w14:paraId="6D750D51" w14:textId="50B52966" w:rsidR="00930701" w:rsidRDefault="00930701" w:rsidP="00384A17">
            <w:pPr>
              <w:jc w:val="center"/>
              <w:rPr>
                <w:lang w:val="en-GB"/>
              </w:rPr>
            </w:pPr>
            <w:r>
              <w:rPr>
                <w:lang w:val="en-GB"/>
              </w:rPr>
              <w:t>4</w:t>
            </w:r>
          </w:p>
        </w:tc>
        <w:tc>
          <w:tcPr>
            <w:tcW w:w="1993" w:type="dxa"/>
            <w:vAlign w:val="center"/>
          </w:tcPr>
          <w:p w14:paraId="3E8CCBC6" w14:textId="4DED5A79" w:rsidR="00930701" w:rsidRDefault="00930701" w:rsidP="00384A17">
            <w:pPr>
              <w:jc w:val="center"/>
              <w:rPr>
                <w:lang w:val="en-GB"/>
              </w:rPr>
            </w:pPr>
            <w:r>
              <w:rPr>
                <w:lang w:val="en-GB"/>
              </w:rPr>
              <w:t>4</w:t>
            </w:r>
          </w:p>
        </w:tc>
        <w:tc>
          <w:tcPr>
            <w:tcW w:w="1993" w:type="dxa"/>
            <w:vAlign w:val="center"/>
          </w:tcPr>
          <w:p w14:paraId="3A723256" w14:textId="633313BC" w:rsidR="00930701" w:rsidRDefault="00930701" w:rsidP="00384A17">
            <w:pPr>
              <w:jc w:val="center"/>
              <w:rPr>
                <w:lang w:val="en-GB"/>
              </w:rPr>
            </w:pPr>
            <w:r>
              <w:rPr>
                <w:lang w:val="en-GB"/>
              </w:rPr>
              <w:t>4</w:t>
            </w:r>
          </w:p>
        </w:tc>
      </w:tr>
      <w:tr w:rsidR="00930701" w14:paraId="253EDB60" w14:textId="77777777" w:rsidTr="00384A17">
        <w:tc>
          <w:tcPr>
            <w:tcW w:w="1992" w:type="dxa"/>
            <w:vAlign w:val="center"/>
          </w:tcPr>
          <w:p w14:paraId="46A33B72" w14:textId="77777777" w:rsidR="00930701" w:rsidRDefault="00930701" w:rsidP="00384A17">
            <w:pPr>
              <w:jc w:val="center"/>
              <w:rPr>
                <w:lang w:val="en-GB"/>
              </w:rPr>
            </w:pPr>
            <w:r>
              <w:rPr>
                <w:lang w:val="en-GB"/>
              </w:rPr>
              <w:t>CDM</w:t>
            </w:r>
          </w:p>
        </w:tc>
        <w:tc>
          <w:tcPr>
            <w:tcW w:w="1992" w:type="dxa"/>
            <w:vAlign w:val="center"/>
          </w:tcPr>
          <w:p w14:paraId="7F2C6990" w14:textId="77777777" w:rsidR="00930701" w:rsidRDefault="00930701" w:rsidP="00384A17">
            <w:pPr>
              <w:jc w:val="center"/>
              <w:rPr>
                <w:lang w:val="en-GB"/>
              </w:rPr>
            </w:pPr>
            <w:r>
              <w:rPr>
                <w:lang w:val="en-GB"/>
              </w:rPr>
              <w:t>FD-CDM2</w:t>
            </w:r>
          </w:p>
        </w:tc>
        <w:tc>
          <w:tcPr>
            <w:tcW w:w="1992" w:type="dxa"/>
            <w:vAlign w:val="center"/>
          </w:tcPr>
          <w:p w14:paraId="65DAC1C1" w14:textId="77777777" w:rsidR="00930701" w:rsidRDefault="00930701" w:rsidP="00384A17">
            <w:pPr>
              <w:jc w:val="center"/>
              <w:rPr>
                <w:lang w:val="en-GB"/>
              </w:rPr>
            </w:pPr>
            <w:r>
              <w:rPr>
                <w:lang w:val="en-GB"/>
              </w:rPr>
              <w:t>FD-CDM4</w:t>
            </w:r>
          </w:p>
        </w:tc>
        <w:tc>
          <w:tcPr>
            <w:tcW w:w="1993" w:type="dxa"/>
            <w:vAlign w:val="center"/>
          </w:tcPr>
          <w:p w14:paraId="1448007A" w14:textId="21E7269E" w:rsidR="00930701" w:rsidRDefault="00930701" w:rsidP="00384A17">
            <w:pPr>
              <w:jc w:val="center"/>
              <w:rPr>
                <w:lang w:val="en-GB"/>
              </w:rPr>
            </w:pPr>
            <w:r>
              <w:rPr>
                <w:lang w:val="en-GB"/>
              </w:rPr>
              <w:t>CDM8 (FD4-TD2)</w:t>
            </w:r>
          </w:p>
        </w:tc>
        <w:tc>
          <w:tcPr>
            <w:tcW w:w="1993" w:type="dxa"/>
            <w:vAlign w:val="center"/>
          </w:tcPr>
          <w:p w14:paraId="2947095C" w14:textId="493B67AE" w:rsidR="00930701" w:rsidRDefault="00930701" w:rsidP="00384A17">
            <w:pPr>
              <w:jc w:val="center"/>
              <w:rPr>
                <w:lang w:val="en-GB"/>
              </w:rPr>
            </w:pPr>
            <w:r>
              <w:rPr>
                <w:lang w:val="en-GB"/>
              </w:rPr>
              <w:t>CDM8 (FD2-TD4)</w:t>
            </w:r>
          </w:p>
        </w:tc>
      </w:tr>
      <w:tr w:rsidR="00930701" w14:paraId="4BD85C6D" w14:textId="77777777" w:rsidTr="00384A17">
        <w:tc>
          <w:tcPr>
            <w:tcW w:w="1992" w:type="dxa"/>
            <w:vAlign w:val="center"/>
          </w:tcPr>
          <w:p w14:paraId="7772BA41" w14:textId="77777777" w:rsidR="00930701" w:rsidRDefault="00930701" w:rsidP="00384A17">
            <w:pPr>
              <w:jc w:val="center"/>
              <w:rPr>
                <w:lang w:val="en-GB"/>
              </w:rPr>
            </w:pPr>
            <w:r>
              <w:rPr>
                <w:lang w:val="en-GB"/>
              </w:rPr>
              <w:t>Component</w:t>
            </w:r>
          </w:p>
        </w:tc>
        <w:tc>
          <w:tcPr>
            <w:tcW w:w="1992" w:type="dxa"/>
            <w:vAlign w:val="center"/>
          </w:tcPr>
          <w:p w14:paraId="07603B4A" w14:textId="366A33EB" w:rsidR="00930701" w:rsidRDefault="00930701" w:rsidP="00384A17">
            <w:pPr>
              <w:jc w:val="center"/>
              <w:rPr>
                <w:lang w:val="en-GB"/>
              </w:rPr>
            </w:pPr>
            <w:r>
              <w:rPr>
                <w:lang w:val="en-GB"/>
              </w:rPr>
              <w:t>(2,1) or (2,2)</w:t>
            </w:r>
          </w:p>
        </w:tc>
        <w:tc>
          <w:tcPr>
            <w:tcW w:w="1992" w:type="dxa"/>
            <w:vAlign w:val="center"/>
          </w:tcPr>
          <w:p w14:paraId="11CF3A1C" w14:textId="639C3AB3" w:rsidR="00930701" w:rsidRDefault="00930701" w:rsidP="00384A17">
            <w:pPr>
              <w:jc w:val="center"/>
              <w:rPr>
                <w:lang w:val="en-GB"/>
              </w:rPr>
            </w:pPr>
            <w:r>
              <w:rPr>
                <w:lang w:val="en-GB"/>
              </w:rPr>
              <w:t>(2,2)</w:t>
            </w:r>
          </w:p>
        </w:tc>
        <w:tc>
          <w:tcPr>
            <w:tcW w:w="1993" w:type="dxa"/>
            <w:vAlign w:val="center"/>
          </w:tcPr>
          <w:p w14:paraId="55F50ECD" w14:textId="0C466CB3" w:rsidR="00930701" w:rsidRDefault="00930701" w:rsidP="00384A17">
            <w:pPr>
              <w:jc w:val="center"/>
              <w:rPr>
                <w:lang w:val="en-GB"/>
              </w:rPr>
            </w:pPr>
            <w:r>
              <w:rPr>
                <w:lang w:val="en-GB"/>
              </w:rPr>
              <w:t>(2,2) or (4,2)</w:t>
            </w:r>
          </w:p>
        </w:tc>
        <w:tc>
          <w:tcPr>
            <w:tcW w:w="1993" w:type="dxa"/>
            <w:vAlign w:val="center"/>
          </w:tcPr>
          <w:p w14:paraId="3545A504" w14:textId="222DA035" w:rsidR="00930701" w:rsidRDefault="00930701" w:rsidP="00384A17">
            <w:pPr>
              <w:jc w:val="center"/>
              <w:rPr>
                <w:lang w:val="en-GB"/>
              </w:rPr>
            </w:pPr>
            <w:r>
              <w:rPr>
                <w:lang w:val="en-GB"/>
              </w:rPr>
              <w:t>(2,2) or (2,4)</w:t>
            </w:r>
          </w:p>
        </w:tc>
      </w:tr>
      <w:tr w:rsidR="00930701" w14:paraId="48E5F35A" w14:textId="77777777" w:rsidTr="00384A17">
        <w:tc>
          <w:tcPr>
            <w:tcW w:w="1992" w:type="dxa"/>
            <w:vAlign w:val="center"/>
          </w:tcPr>
          <w:p w14:paraId="465E907F" w14:textId="77777777" w:rsidR="00930701" w:rsidRDefault="00930701" w:rsidP="00384A17">
            <w:pPr>
              <w:jc w:val="center"/>
              <w:rPr>
                <w:lang w:val="en-GB"/>
              </w:rPr>
            </w:pPr>
            <w:r>
              <w:rPr>
                <w:lang w:val="en-GB"/>
              </w:rPr>
              <w:lastRenderedPageBreak/>
              <w:t>CSI-RS pattern</w:t>
            </w:r>
          </w:p>
        </w:tc>
        <w:tc>
          <w:tcPr>
            <w:tcW w:w="1992" w:type="dxa"/>
            <w:vAlign w:val="center"/>
          </w:tcPr>
          <w:p w14:paraId="34DA3C3E" w14:textId="7C295C15" w:rsidR="00930701" w:rsidRDefault="00930701" w:rsidP="00384A17">
            <w:pPr>
              <w:jc w:val="center"/>
              <w:rPr>
                <w:lang w:val="en-GB"/>
              </w:rPr>
            </w:pPr>
            <w:r w:rsidRPr="00930701">
              <w:rPr>
                <w:noProof/>
                <w:lang w:eastAsia="zh-CN"/>
              </w:rPr>
              <w:drawing>
                <wp:inline distT="0" distB="0" distL="0" distR="0" wp14:anchorId="59BE7C7A" wp14:editId="00E14DFF">
                  <wp:extent cx="370861" cy="308909"/>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36"/>
                          <a:stretch>
                            <a:fillRect/>
                          </a:stretch>
                        </pic:blipFill>
                        <pic:spPr>
                          <a:xfrm>
                            <a:off x="0" y="0"/>
                            <a:ext cx="373639" cy="311223"/>
                          </a:xfrm>
                          <a:prstGeom prst="rect">
                            <a:avLst/>
                          </a:prstGeom>
                        </pic:spPr>
                      </pic:pic>
                    </a:graphicData>
                  </a:graphic>
                </wp:inline>
              </w:drawing>
            </w:r>
          </w:p>
        </w:tc>
        <w:tc>
          <w:tcPr>
            <w:tcW w:w="1992" w:type="dxa"/>
            <w:vAlign w:val="center"/>
          </w:tcPr>
          <w:p w14:paraId="3345E3C7" w14:textId="5DCCFFC2" w:rsidR="00930701" w:rsidRDefault="00930701" w:rsidP="00384A17">
            <w:pPr>
              <w:jc w:val="center"/>
              <w:rPr>
                <w:lang w:val="en-GB"/>
              </w:rPr>
            </w:pPr>
            <w:r w:rsidRPr="00930701">
              <w:rPr>
                <w:noProof/>
                <w:lang w:eastAsia="zh-CN"/>
              </w:rPr>
              <w:drawing>
                <wp:inline distT="0" distB="0" distL="0" distR="0" wp14:anchorId="1C7C90F7" wp14:editId="4F50E9BF">
                  <wp:extent cx="327314" cy="328088"/>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37"/>
                          <a:stretch>
                            <a:fillRect/>
                          </a:stretch>
                        </pic:blipFill>
                        <pic:spPr>
                          <a:xfrm>
                            <a:off x="0" y="0"/>
                            <a:ext cx="333363" cy="334151"/>
                          </a:xfrm>
                          <a:prstGeom prst="rect">
                            <a:avLst/>
                          </a:prstGeom>
                        </pic:spPr>
                      </pic:pic>
                    </a:graphicData>
                  </a:graphic>
                </wp:inline>
              </w:drawing>
            </w:r>
          </w:p>
        </w:tc>
        <w:tc>
          <w:tcPr>
            <w:tcW w:w="1993" w:type="dxa"/>
            <w:vAlign w:val="center"/>
          </w:tcPr>
          <w:p w14:paraId="1B400730" w14:textId="601E2842" w:rsidR="00930701" w:rsidRDefault="00930701" w:rsidP="00384A17">
            <w:pPr>
              <w:jc w:val="center"/>
              <w:rPr>
                <w:lang w:val="en-GB"/>
              </w:rPr>
            </w:pPr>
            <w:r w:rsidRPr="00930701">
              <w:rPr>
                <w:noProof/>
                <w:lang w:eastAsia="zh-CN"/>
              </w:rPr>
              <w:drawing>
                <wp:inline distT="0" distB="0" distL="0" distR="0" wp14:anchorId="7FFB534D" wp14:editId="50653C78">
                  <wp:extent cx="338540" cy="304831"/>
                  <wp:effectExtent l="0" t="0" r="4445"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38"/>
                          <a:stretch>
                            <a:fillRect/>
                          </a:stretch>
                        </pic:blipFill>
                        <pic:spPr>
                          <a:xfrm>
                            <a:off x="0" y="0"/>
                            <a:ext cx="352647" cy="317533"/>
                          </a:xfrm>
                          <a:prstGeom prst="rect">
                            <a:avLst/>
                          </a:prstGeom>
                        </pic:spPr>
                      </pic:pic>
                    </a:graphicData>
                  </a:graphic>
                </wp:inline>
              </w:drawing>
            </w:r>
          </w:p>
        </w:tc>
        <w:tc>
          <w:tcPr>
            <w:tcW w:w="1993" w:type="dxa"/>
            <w:vAlign w:val="center"/>
          </w:tcPr>
          <w:p w14:paraId="02607144" w14:textId="4EED8D2A" w:rsidR="00930701" w:rsidRDefault="00930701" w:rsidP="00384A17">
            <w:pPr>
              <w:jc w:val="center"/>
              <w:rPr>
                <w:lang w:val="en-GB"/>
              </w:rPr>
            </w:pPr>
            <w:r w:rsidRPr="00930701">
              <w:rPr>
                <w:noProof/>
                <w:lang w:eastAsia="zh-CN"/>
              </w:rPr>
              <w:drawing>
                <wp:inline distT="0" distB="0" distL="0" distR="0" wp14:anchorId="0A4D6824" wp14:editId="4F85A99F">
                  <wp:extent cx="299594" cy="334299"/>
                  <wp:effectExtent l="0" t="0" r="5715" b="889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39"/>
                          <a:stretch>
                            <a:fillRect/>
                          </a:stretch>
                        </pic:blipFill>
                        <pic:spPr>
                          <a:xfrm>
                            <a:off x="0" y="0"/>
                            <a:ext cx="312845" cy="349084"/>
                          </a:xfrm>
                          <a:prstGeom prst="rect">
                            <a:avLst/>
                          </a:prstGeom>
                        </pic:spPr>
                      </pic:pic>
                    </a:graphicData>
                  </a:graphic>
                </wp:inline>
              </w:drawing>
            </w:r>
          </w:p>
        </w:tc>
      </w:tr>
      <w:tr w:rsidR="00930701" w14:paraId="775F007F" w14:textId="77777777" w:rsidTr="00384A17">
        <w:tc>
          <w:tcPr>
            <w:tcW w:w="1992" w:type="dxa"/>
            <w:vAlign w:val="center"/>
          </w:tcPr>
          <w:p w14:paraId="38B59FA3" w14:textId="77777777" w:rsidR="00930701" w:rsidRDefault="00930701" w:rsidP="00384A17">
            <w:pPr>
              <w:jc w:val="center"/>
              <w:rPr>
                <w:lang w:val="en-GB"/>
              </w:rPr>
            </w:pPr>
            <w:r>
              <w:rPr>
                <w:lang w:val="en-GB"/>
              </w:rPr>
              <w:t>Full power utilization</w:t>
            </w:r>
          </w:p>
        </w:tc>
        <w:tc>
          <w:tcPr>
            <w:tcW w:w="1992" w:type="dxa"/>
            <w:vAlign w:val="center"/>
          </w:tcPr>
          <w:p w14:paraId="2AB9F5D3" w14:textId="77777777" w:rsidR="00930701" w:rsidRDefault="00930701" w:rsidP="00384A17">
            <w:pPr>
              <w:jc w:val="center"/>
              <w:rPr>
                <w:lang w:val="en-GB"/>
              </w:rPr>
            </w:pPr>
            <w:r>
              <w:rPr>
                <w:lang w:val="en-GB"/>
              </w:rPr>
              <w:t>N</w:t>
            </w:r>
          </w:p>
        </w:tc>
        <w:tc>
          <w:tcPr>
            <w:tcW w:w="1992" w:type="dxa"/>
            <w:vAlign w:val="center"/>
          </w:tcPr>
          <w:p w14:paraId="3B186FAD" w14:textId="1F9CCBA2" w:rsidR="00930701" w:rsidRDefault="00930701" w:rsidP="00384A17">
            <w:pPr>
              <w:jc w:val="center"/>
              <w:rPr>
                <w:lang w:val="en-GB"/>
              </w:rPr>
            </w:pPr>
            <w:r>
              <w:rPr>
                <w:lang w:val="en-GB"/>
              </w:rPr>
              <w:t>N</w:t>
            </w:r>
          </w:p>
        </w:tc>
        <w:tc>
          <w:tcPr>
            <w:tcW w:w="1993" w:type="dxa"/>
            <w:vAlign w:val="center"/>
          </w:tcPr>
          <w:p w14:paraId="33811963" w14:textId="77777777" w:rsidR="00930701" w:rsidRDefault="00930701" w:rsidP="00384A17">
            <w:pPr>
              <w:jc w:val="center"/>
              <w:rPr>
                <w:lang w:val="en-GB"/>
              </w:rPr>
            </w:pPr>
            <w:r>
              <w:rPr>
                <w:lang w:val="en-GB"/>
              </w:rPr>
              <w:t>N</w:t>
            </w:r>
          </w:p>
        </w:tc>
        <w:tc>
          <w:tcPr>
            <w:tcW w:w="1993" w:type="dxa"/>
            <w:vAlign w:val="center"/>
          </w:tcPr>
          <w:p w14:paraId="7AB7C720" w14:textId="77777777" w:rsidR="00930701" w:rsidRDefault="00930701" w:rsidP="00384A17">
            <w:pPr>
              <w:jc w:val="center"/>
              <w:rPr>
                <w:lang w:val="en-GB"/>
              </w:rPr>
            </w:pPr>
            <w:r>
              <w:rPr>
                <w:lang w:val="en-GB"/>
              </w:rPr>
              <w:t>Y</w:t>
            </w:r>
          </w:p>
        </w:tc>
      </w:tr>
    </w:tbl>
    <w:p w14:paraId="5582118C" w14:textId="77777777" w:rsidR="00930701" w:rsidRPr="009639B7" w:rsidRDefault="00930701" w:rsidP="009639B7">
      <w:pPr>
        <w:rPr>
          <w:lang w:val="en-GB"/>
        </w:rPr>
      </w:pPr>
    </w:p>
    <w:p w14:paraId="1F3302FA" w14:textId="0B09566D" w:rsidR="005E4FB4" w:rsidRPr="00080241" w:rsidRDefault="005E4FB4" w:rsidP="005E4FB4">
      <w:pPr>
        <w:pStyle w:val="Heading3"/>
      </w:pPr>
      <w:r>
        <w:t>Detailed CDM8 pattern</w:t>
      </w:r>
    </w:p>
    <w:p w14:paraId="14549116" w14:textId="5B2ECAB3" w:rsidR="00D85DD0" w:rsidRDefault="002B76F3" w:rsidP="002C2F0F">
      <w:pPr>
        <w:rPr>
          <w:lang w:val="en-GB"/>
        </w:rPr>
      </w:pPr>
      <w:r>
        <w:rPr>
          <w:lang w:val="en-GB"/>
        </w:rPr>
        <w:t xml:space="preserve">Two CDM8 patterns were proposed in the last meeting, i.e., CDM8 (FD4-TD2) and CDM8(FD2-TD4). The former one is sensitive to </w:t>
      </w:r>
      <w:r w:rsidR="001E7771">
        <w:rPr>
          <w:lang w:val="en-GB"/>
        </w:rPr>
        <w:t xml:space="preserve">large delay spread and large subcarrier spacing, while the latter one is sensitive to high UE mobility. Besides, for the patterns with N = 4, the latter pattern achieves full power utilization. </w:t>
      </w:r>
      <w:r w:rsidR="002C2F0F">
        <w:rPr>
          <w:lang w:val="en-GB"/>
        </w:rPr>
        <w:t>Figure 4 shows the MSE results and MCS selection results for X = 32 p</w:t>
      </w:r>
      <w:r w:rsidR="001E7771">
        <w:rPr>
          <w:lang w:val="en-GB"/>
        </w:rPr>
        <w:t>orts with these two CDM8 patterns</w:t>
      </w:r>
      <w:r w:rsidR="002C2F0F">
        <w:rPr>
          <w:lang w:val="en-GB"/>
        </w:rPr>
        <w:t>.</w:t>
      </w:r>
      <w:r w:rsidR="001E7771">
        <w:rPr>
          <w:lang w:val="en-GB"/>
        </w:rPr>
        <w:t xml:space="preserve"> It can be observed that at high Doppler case, the MCS results</w:t>
      </w:r>
      <w:r w:rsidR="002C2F0F">
        <w:rPr>
          <w:lang w:val="en-GB"/>
        </w:rPr>
        <w:t xml:space="preserve"> </w:t>
      </w:r>
      <w:r w:rsidR="001E7771">
        <w:rPr>
          <w:lang w:val="en-GB"/>
        </w:rPr>
        <w:t>of these two patterns achieve similar performance at high SNR, while at high delay spread and large subcarrier spacing case, the MCS results of the FD2-TD4 pattern achieves higher performance than FD4-TD2 pattern at high SNR. Moreover, the FD2-TD4 pattern outperforms FD4-TD2 pattern at low SNR for all cases. Hence, between these two CDM8 patterns, CDM8 (FD2-TD4) is preferred.</w:t>
      </w:r>
    </w:p>
    <w:p w14:paraId="1014D774" w14:textId="77777777" w:rsidR="00A61BB1" w:rsidRDefault="00A61BB1" w:rsidP="002C2F0F">
      <w:pPr>
        <w:rPr>
          <w:lang w:val="en-GB"/>
        </w:rPr>
        <w:sectPr w:rsidR="00A61BB1" w:rsidSect="004F2A55">
          <w:footnotePr>
            <w:numRestart w:val="eachSect"/>
          </w:footnotePr>
          <w:type w:val="continuous"/>
          <w:pgSz w:w="12240" w:h="15840" w:code="1"/>
          <w:pgMar w:top="1418" w:right="1134" w:bottom="1080" w:left="1134" w:header="680" w:footer="567" w:gutter="0"/>
          <w:cols w:space="720"/>
          <w:docGrid w:linePitch="272"/>
        </w:sectPr>
      </w:pPr>
    </w:p>
    <w:p w14:paraId="572E3BBE" w14:textId="496E3CC4" w:rsidR="00A61BB1" w:rsidRPr="00A61BB1" w:rsidRDefault="00A61BB1" w:rsidP="00A61BB1">
      <w:pPr>
        <w:jc w:val="center"/>
        <w:rPr>
          <w:b/>
          <w:lang w:val="en-GB"/>
        </w:rPr>
      </w:pPr>
      <w:r>
        <w:rPr>
          <w:noProof/>
          <w:lang w:eastAsia="zh-CN"/>
        </w:rPr>
        <w:drawing>
          <wp:inline distT="0" distB="0" distL="0" distR="0" wp14:anchorId="15A2DE02" wp14:editId="1F09B37C">
            <wp:extent cx="3171979" cy="23684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RMMSE_4PRG_20M_100ns_300Hz_4_4_1ports_N4_medium_deptn1_MCS_rank1.jpg"/>
                    <pic:cNvPicPr/>
                  </pic:nvPicPr>
                  <pic:blipFill>
                    <a:blip r:embed="rId40">
                      <a:extLst>
                        <a:ext uri="{28A0092B-C50C-407E-A947-70E740481C1C}">
                          <a14:useLocalDpi xmlns:a14="http://schemas.microsoft.com/office/drawing/2010/main" val="0"/>
                        </a:ext>
                      </a:extLst>
                    </a:blip>
                    <a:stretch>
                      <a:fillRect/>
                    </a:stretch>
                  </pic:blipFill>
                  <pic:spPr>
                    <a:xfrm>
                      <a:off x="0" y="0"/>
                      <a:ext cx="3193805" cy="2384696"/>
                    </a:xfrm>
                    <a:prstGeom prst="rect">
                      <a:avLst/>
                    </a:prstGeom>
                  </pic:spPr>
                </pic:pic>
              </a:graphicData>
            </a:graphic>
          </wp:inline>
        </w:drawing>
      </w:r>
      <w:r w:rsidRPr="00A61BB1">
        <w:rPr>
          <w:b/>
          <w:lang w:val="en-GB"/>
        </w:rPr>
        <w:t>Figure 4-1. MCS selection, DS = 100ns, Doppler = 300Hz, X = 32 (4,4,1), CDM8 (FD4-TD2) vs CDM8 (FD2-TD4)</w:t>
      </w:r>
    </w:p>
    <w:p w14:paraId="287C3755" w14:textId="3657641A" w:rsidR="00A61BB1" w:rsidRPr="00A61BB1" w:rsidRDefault="00A61BB1" w:rsidP="00A61BB1">
      <w:pPr>
        <w:jc w:val="center"/>
        <w:rPr>
          <w:b/>
          <w:lang w:val="en-GB"/>
        </w:rPr>
        <w:sectPr w:rsidR="00A61BB1" w:rsidRPr="00A61BB1" w:rsidSect="00A61BB1">
          <w:footnotePr>
            <w:numRestart w:val="eachSect"/>
          </w:footnotePr>
          <w:type w:val="continuous"/>
          <w:pgSz w:w="12240" w:h="15840" w:code="1"/>
          <w:pgMar w:top="1418" w:right="1134" w:bottom="1080" w:left="1134" w:header="680" w:footer="567" w:gutter="0"/>
          <w:cols w:num="2" w:space="720"/>
          <w:docGrid w:linePitch="272"/>
        </w:sectPr>
      </w:pPr>
      <w:r>
        <w:rPr>
          <w:noProof/>
          <w:lang w:eastAsia="zh-CN"/>
        </w:rPr>
        <w:drawing>
          <wp:inline distT="0" distB="0" distL="0" distR="0" wp14:anchorId="2DD1CDE3" wp14:editId="51D39070">
            <wp:extent cx="3206694" cy="2375065"/>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RMMSE_4PRG_20M_300ns_300Hz_4_4_1ports_N4_medium_deptn1_MCS_rank1.jpg"/>
                    <pic:cNvPicPr/>
                  </pic:nvPicPr>
                  <pic:blipFill>
                    <a:blip r:embed="rId41">
                      <a:extLst>
                        <a:ext uri="{28A0092B-C50C-407E-A947-70E740481C1C}">
                          <a14:useLocalDpi xmlns:a14="http://schemas.microsoft.com/office/drawing/2010/main" val="0"/>
                        </a:ext>
                      </a:extLst>
                    </a:blip>
                    <a:stretch>
                      <a:fillRect/>
                    </a:stretch>
                  </pic:blipFill>
                  <pic:spPr>
                    <a:xfrm>
                      <a:off x="0" y="0"/>
                      <a:ext cx="3236076" cy="2396827"/>
                    </a:xfrm>
                    <a:prstGeom prst="rect">
                      <a:avLst/>
                    </a:prstGeom>
                  </pic:spPr>
                </pic:pic>
              </a:graphicData>
            </a:graphic>
          </wp:inline>
        </w:drawing>
      </w:r>
      <w:r w:rsidRPr="00A61BB1">
        <w:rPr>
          <w:b/>
          <w:lang w:val="en-GB"/>
        </w:rPr>
        <w:t>Figure 4-3. MCS selection, DS = 300ns, Doppler = 300Hz, X = 32 (4,4,1), CDM8 (FD4-TD2) vs CDM8 (FD2-TD4)</w:t>
      </w:r>
    </w:p>
    <w:p w14:paraId="0434C11E" w14:textId="14ECEB7B" w:rsidR="001E7771" w:rsidRDefault="001E7771" w:rsidP="002C2F0F">
      <w:pPr>
        <w:rPr>
          <w:lang w:val="en-GB"/>
        </w:rPr>
      </w:pPr>
      <w:r>
        <w:rPr>
          <w:lang w:val="en-GB"/>
        </w:rPr>
        <w:t xml:space="preserve">Another remaining issue for CDM8 and CDM4 patterns is whether to contain the CDM pattern in one single component CSI-RS resource or multiple component CSI-RS resources, wherein the multiple component CSI-RS resource can be adjacent or non-adjacent in frequency or time domain. Figure 5 </w:t>
      </w:r>
      <w:r w:rsidR="005D6C1A">
        <w:rPr>
          <w:lang w:val="en-GB"/>
        </w:rPr>
        <w:t>compares</w:t>
      </w:r>
      <w:r>
        <w:rPr>
          <w:lang w:val="en-GB"/>
        </w:rPr>
        <w:t xml:space="preserve"> the results of CDM8 (FD2-TD4) pattern in one adjacent 2x4 RE groups and </w:t>
      </w:r>
      <w:r w:rsidR="005D6C1A">
        <w:rPr>
          <w:lang w:val="en-GB"/>
        </w:rPr>
        <w:t>two separate 2x2 RE groups in time domain. We observe that non-adjacent RE groups achieve much worse performance than the adjacent RE case. Therefore, containing CDM4 and CDM8 pattern in a single component CSI-RS resource is preferred.</w:t>
      </w:r>
    </w:p>
    <w:p w14:paraId="2C672C1A" w14:textId="77777777" w:rsidR="003459B1" w:rsidRDefault="003459B1" w:rsidP="002C2F0F">
      <w:pPr>
        <w:rPr>
          <w:lang w:val="en-GB"/>
        </w:rPr>
        <w:sectPr w:rsidR="003459B1" w:rsidSect="004F2A55">
          <w:footnotePr>
            <w:numRestart w:val="eachSect"/>
          </w:footnotePr>
          <w:type w:val="continuous"/>
          <w:pgSz w:w="12240" w:h="15840" w:code="1"/>
          <w:pgMar w:top="1418" w:right="1134" w:bottom="1080" w:left="1134" w:header="680" w:footer="567" w:gutter="0"/>
          <w:cols w:space="720"/>
          <w:docGrid w:linePitch="272"/>
        </w:sectPr>
      </w:pPr>
    </w:p>
    <w:p w14:paraId="005995B3" w14:textId="1977EA0B" w:rsidR="003459B1" w:rsidRPr="003459B1" w:rsidRDefault="003459B1" w:rsidP="003459B1">
      <w:pPr>
        <w:jc w:val="center"/>
        <w:rPr>
          <w:b/>
          <w:lang w:val="en-GB"/>
        </w:rPr>
      </w:pPr>
      <w:r>
        <w:rPr>
          <w:noProof/>
          <w:lang w:eastAsia="zh-CN"/>
        </w:rPr>
        <w:lastRenderedPageBreak/>
        <w:drawing>
          <wp:inline distT="0" distB="0" distL="0" distR="0" wp14:anchorId="211363B0" wp14:editId="00F025F6">
            <wp:extent cx="2937510" cy="22034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MMSE_4PRG_20M_100ns_300Hz_4_4_1ports_N4nc_medium_deptn1_MSE.jpg"/>
                    <pic:cNvPicPr/>
                  </pic:nvPicPr>
                  <pic:blipFill>
                    <a:blip r:embed="rId42">
                      <a:extLst>
                        <a:ext uri="{28A0092B-C50C-407E-A947-70E740481C1C}">
                          <a14:useLocalDpi xmlns:a14="http://schemas.microsoft.com/office/drawing/2010/main" val="0"/>
                        </a:ext>
                      </a:extLst>
                    </a:blip>
                    <a:stretch>
                      <a:fillRect/>
                    </a:stretch>
                  </pic:blipFill>
                  <pic:spPr>
                    <a:xfrm>
                      <a:off x="0" y="0"/>
                      <a:ext cx="2937510" cy="2203450"/>
                    </a:xfrm>
                    <a:prstGeom prst="rect">
                      <a:avLst/>
                    </a:prstGeom>
                  </pic:spPr>
                </pic:pic>
              </a:graphicData>
            </a:graphic>
          </wp:inline>
        </w:drawing>
      </w:r>
      <w:r w:rsidRPr="003459B1">
        <w:rPr>
          <w:b/>
          <w:lang w:val="en-GB"/>
        </w:rPr>
        <w:t>Figure 5-1. MSE, DS = 100ns, Doppler = 300Hz, X = 32 (4,4,2), consecutive pattern vs. non-consecutive pattern</w:t>
      </w:r>
    </w:p>
    <w:p w14:paraId="22EC1FBF" w14:textId="442356D0" w:rsidR="003459B1" w:rsidRPr="003459B1" w:rsidRDefault="003459B1" w:rsidP="003459B1">
      <w:pPr>
        <w:jc w:val="center"/>
        <w:rPr>
          <w:b/>
          <w:lang w:val="en-GB"/>
        </w:rPr>
      </w:pPr>
      <w:r>
        <w:rPr>
          <w:noProof/>
          <w:lang w:eastAsia="zh-CN"/>
        </w:rPr>
        <w:drawing>
          <wp:inline distT="0" distB="0" distL="0" distR="0" wp14:anchorId="443DDF49" wp14:editId="72EE7FD0">
            <wp:extent cx="2937510" cy="22034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RMMSE_4PRG_20M_300ns_300Hz_4_4_1ports_N4nc_medium_deptn1_MSE.jpg"/>
                    <pic:cNvPicPr/>
                  </pic:nvPicPr>
                  <pic:blipFill>
                    <a:blip r:embed="rId43">
                      <a:extLst>
                        <a:ext uri="{28A0092B-C50C-407E-A947-70E740481C1C}">
                          <a14:useLocalDpi xmlns:a14="http://schemas.microsoft.com/office/drawing/2010/main" val="0"/>
                        </a:ext>
                      </a:extLst>
                    </a:blip>
                    <a:stretch>
                      <a:fillRect/>
                    </a:stretch>
                  </pic:blipFill>
                  <pic:spPr>
                    <a:xfrm>
                      <a:off x="0" y="0"/>
                      <a:ext cx="2937510" cy="2203450"/>
                    </a:xfrm>
                    <a:prstGeom prst="rect">
                      <a:avLst/>
                    </a:prstGeom>
                  </pic:spPr>
                </pic:pic>
              </a:graphicData>
            </a:graphic>
          </wp:inline>
        </w:drawing>
      </w:r>
      <w:r w:rsidRPr="003459B1">
        <w:rPr>
          <w:b/>
          <w:lang w:val="en-GB"/>
        </w:rPr>
        <w:t>Figure 5-2. MSE, DS = 300ns, Doppler = 300Hz, X = 32 (4,4,2), consecutive pattern vs. non-consecutive pattern</w:t>
      </w:r>
    </w:p>
    <w:p w14:paraId="477AE2E9" w14:textId="25032828" w:rsidR="003459B1" w:rsidRPr="003459B1" w:rsidRDefault="003459B1" w:rsidP="003459B1">
      <w:pPr>
        <w:jc w:val="center"/>
        <w:rPr>
          <w:b/>
          <w:lang w:val="en-GB"/>
        </w:rPr>
        <w:sectPr w:rsidR="003459B1" w:rsidRPr="003459B1" w:rsidSect="003459B1">
          <w:footnotePr>
            <w:numRestart w:val="eachSect"/>
          </w:footnotePr>
          <w:type w:val="continuous"/>
          <w:pgSz w:w="12240" w:h="15840" w:code="1"/>
          <w:pgMar w:top="1418" w:right="1134" w:bottom="1080" w:left="1134" w:header="680" w:footer="567" w:gutter="0"/>
          <w:cols w:num="2" w:space="720"/>
          <w:docGrid w:linePitch="272"/>
        </w:sectPr>
      </w:pPr>
    </w:p>
    <w:p w14:paraId="44389950" w14:textId="46850873" w:rsidR="009857EE" w:rsidRDefault="009857EE" w:rsidP="002C2F0F">
      <w:pPr>
        <w:rPr>
          <w:lang w:val="en-GB"/>
        </w:rPr>
      </w:pPr>
      <w:r>
        <w:rPr>
          <w:lang w:val="en-GB"/>
        </w:rPr>
        <w:t>In addition, since FDMed CSI-RS ports with no CDM pattern achieves full power utilization and is robust to large delay spread and large subcarrier spacing. This pattern should be supported included at least for beamformed CSI-RS, and the case with X = 2, X =4 and N = 1.</w:t>
      </w:r>
    </w:p>
    <w:p w14:paraId="376FD7CB" w14:textId="0E5EDA45" w:rsidR="00481671" w:rsidRDefault="00481671" w:rsidP="002C2F0F">
      <w:pPr>
        <w:rPr>
          <w:lang w:val="en-GB"/>
        </w:rPr>
      </w:pPr>
      <w:r>
        <w:rPr>
          <w:lang w:val="en-GB"/>
        </w:rPr>
        <w:t xml:space="preserve">From configuration flexibility perspective, the CSI-RS pattern should be formed by aggregated component pattern as much as possible, and the number of CDM patterns should be minimized to reduce the configuration and implementation complexity. </w:t>
      </w:r>
      <w:r w:rsidR="009857EE">
        <w:rPr>
          <w:lang w:val="en-GB"/>
        </w:rPr>
        <w:t>As a sum of the above discussion, we propose</w:t>
      </w:r>
    </w:p>
    <w:p w14:paraId="2F11232D" w14:textId="1E272C24" w:rsidR="009857EE" w:rsidRDefault="009857EE" w:rsidP="009857EE">
      <w:pPr>
        <w:spacing w:before="60" w:after="60"/>
        <w:ind w:left="1350" w:hanging="1350"/>
        <w:jc w:val="both"/>
        <w:rPr>
          <w:b/>
          <w:i/>
          <w:lang w:val="en-GB"/>
        </w:rPr>
      </w:pPr>
      <w:r>
        <w:rPr>
          <w:b/>
          <w:i/>
          <w:lang w:val="en-GB"/>
        </w:rPr>
        <w:t xml:space="preserve">Proposal 1: </w:t>
      </w:r>
      <w:r w:rsidRPr="009857EE">
        <w:rPr>
          <w:b/>
          <w:i/>
          <w:lang w:val="en-GB"/>
        </w:rPr>
        <w:t>Minimize the number of CSI-RS patterns for each value of X</w:t>
      </w:r>
      <w:r>
        <w:rPr>
          <w:b/>
          <w:i/>
          <w:lang w:val="en-GB"/>
        </w:rPr>
        <w:t xml:space="preserve">, following issues should be considered </w:t>
      </w:r>
    </w:p>
    <w:p w14:paraId="3F7F4599" w14:textId="3A20E3DC" w:rsidR="009857EE" w:rsidRDefault="009857EE" w:rsidP="009857EE">
      <w:pPr>
        <w:pStyle w:val="ListParagraph"/>
        <w:numPr>
          <w:ilvl w:val="0"/>
          <w:numId w:val="36"/>
        </w:numPr>
        <w:spacing w:before="60" w:after="60"/>
        <w:jc w:val="both"/>
        <w:rPr>
          <w:b/>
          <w:i/>
          <w:lang w:val="en-GB"/>
        </w:rPr>
      </w:pPr>
      <w:r>
        <w:rPr>
          <w:b/>
          <w:i/>
          <w:lang w:val="en-GB"/>
        </w:rPr>
        <w:t xml:space="preserve">Avoid of using FD-OCC4, especially for X = 12 and N = 1; </w:t>
      </w:r>
    </w:p>
    <w:p w14:paraId="109DC6AB" w14:textId="77777777" w:rsidR="009857EE" w:rsidRDefault="009857EE" w:rsidP="009857EE">
      <w:pPr>
        <w:pStyle w:val="ListParagraph"/>
        <w:numPr>
          <w:ilvl w:val="0"/>
          <w:numId w:val="36"/>
        </w:numPr>
        <w:spacing w:before="60" w:after="60"/>
        <w:jc w:val="both"/>
        <w:rPr>
          <w:b/>
          <w:i/>
          <w:lang w:val="en-GB"/>
        </w:rPr>
      </w:pPr>
      <w:r>
        <w:rPr>
          <w:b/>
          <w:i/>
          <w:lang w:val="en-GB"/>
        </w:rPr>
        <w:t>X = 16 is supported with N = 2 only and with the agreed pattern in last meeting</w:t>
      </w:r>
    </w:p>
    <w:p w14:paraId="0FDB378F" w14:textId="7E8A459E" w:rsidR="009857EE" w:rsidRDefault="009857EE" w:rsidP="009857EE">
      <w:pPr>
        <w:pStyle w:val="ListParagraph"/>
        <w:numPr>
          <w:ilvl w:val="0"/>
          <w:numId w:val="36"/>
        </w:numPr>
        <w:spacing w:before="60" w:after="60"/>
        <w:jc w:val="both"/>
        <w:rPr>
          <w:b/>
          <w:i/>
          <w:lang w:val="en-GB"/>
        </w:rPr>
      </w:pPr>
      <w:r>
        <w:rPr>
          <w:b/>
          <w:i/>
          <w:lang w:val="en-GB"/>
        </w:rPr>
        <w:t>If CDM8 is supported for X = 24 and X = 32, prefer FD2-TD4-CDM8 pattern</w:t>
      </w:r>
    </w:p>
    <w:p w14:paraId="199DB53D" w14:textId="7C705709" w:rsidR="009857EE" w:rsidRDefault="009857EE" w:rsidP="009857EE">
      <w:pPr>
        <w:spacing w:before="60" w:after="60"/>
        <w:jc w:val="both"/>
        <w:rPr>
          <w:b/>
          <w:i/>
          <w:lang w:val="en-GB"/>
        </w:rPr>
      </w:pPr>
      <w:r>
        <w:rPr>
          <w:b/>
          <w:i/>
          <w:lang w:val="en-GB"/>
        </w:rPr>
        <w:t xml:space="preserve">Proposal 2: </w:t>
      </w:r>
      <w:r w:rsidR="003539B8">
        <w:rPr>
          <w:b/>
          <w:i/>
          <w:lang w:val="en-GB"/>
        </w:rPr>
        <w:t>I</w:t>
      </w:r>
      <w:r>
        <w:rPr>
          <w:b/>
          <w:i/>
          <w:lang w:val="en-GB"/>
        </w:rPr>
        <w:t>n addition to the pattern</w:t>
      </w:r>
      <w:r w:rsidR="008D02CB">
        <w:rPr>
          <w:b/>
          <w:i/>
          <w:lang w:val="en-GB"/>
        </w:rPr>
        <w:t>s agreed</w:t>
      </w:r>
      <w:r>
        <w:rPr>
          <w:b/>
          <w:i/>
          <w:lang w:val="en-GB"/>
        </w:rPr>
        <w:t xml:space="preserve"> in the last meeting</w:t>
      </w:r>
      <w:r w:rsidR="008D02CB">
        <w:rPr>
          <w:b/>
          <w:i/>
          <w:lang w:val="en-GB"/>
        </w:rPr>
        <w:t>, NR supports the CSI-RS patterns shown in Table 5.</w:t>
      </w:r>
    </w:p>
    <w:p w14:paraId="1BF0F530" w14:textId="22326EDD" w:rsidR="003459B1" w:rsidRPr="003459B1" w:rsidRDefault="003459B1" w:rsidP="003459B1">
      <w:pPr>
        <w:spacing w:before="60" w:after="60"/>
        <w:jc w:val="center"/>
        <w:rPr>
          <w:b/>
          <w:lang w:val="en-GB"/>
        </w:rPr>
      </w:pPr>
      <w:r w:rsidRPr="003459B1">
        <w:rPr>
          <w:b/>
          <w:lang w:val="en-GB"/>
        </w:rPr>
        <w:t>Table 5. CSI-RS patterns to be considered in NR</w:t>
      </w:r>
    </w:p>
    <w:tbl>
      <w:tblPr>
        <w:tblW w:w="9890" w:type="dxa"/>
        <w:tblCellMar>
          <w:left w:w="0" w:type="dxa"/>
          <w:right w:w="0" w:type="dxa"/>
        </w:tblCellMar>
        <w:tblLook w:val="04A0" w:firstRow="1" w:lastRow="0" w:firstColumn="1" w:lastColumn="0" w:noHBand="0" w:noVBand="1"/>
      </w:tblPr>
      <w:tblGrid>
        <w:gridCol w:w="416"/>
        <w:gridCol w:w="1801"/>
        <w:gridCol w:w="653"/>
        <w:gridCol w:w="990"/>
        <w:gridCol w:w="2790"/>
        <w:gridCol w:w="3240"/>
      </w:tblGrid>
      <w:tr w:rsidR="009857EE" w:rsidRPr="00EB0E45" w14:paraId="4F05EA72" w14:textId="77777777" w:rsidTr="00384A17">
        <w:trPr>
          <w:trHeight w:val="412"/>
        </w:trPr>
        <w:tc>
          <w:tcPr>
            <w:tcW w:w="41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7E0E8AC" w14:textId="77777777" w:rsidR="009857EE" w:rsidRPr="00EB0E45" w:rsidRDefault="009857EE" w:rsidP="00384A17">
            <w:pPr>
              <w:rPr>
                <w:rFonts w:eastAsia="MS Mincho"/>
                <w:lang w:eastAsia="ja-JP"/>
              </w:rPr>
            </w:pPr>
            <w:r w:rsidRPr="00EB0E45">
              <w:rPr>
                <w:rFonts w:eastAsia="MS Mincho" w:hint="eastAsia"/>
                <w:lang w:eastAsia="ja-JP"/>
              </w:rPr>
              <w:t>X</w:t>
            </w:r>
          </w:p>
        </w:tc>
        <w:tc>
          <w:tcPr>
            <w:tcW w:w="180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A4B144F" w14:textId="77777777" w:rsidR="009857EE" w:rsidRPr="00EB0E45" w:rsidRDefault="009857EE" w:rsidP="00384A17">
            <w:pPr>
              <w:rPr>
                <w:rFonts w:eastAsia="MS Mincho"/>
                <w:lang w:eastAsia="ja-JP"/>
              </w:rPr>
            </w:pPr>
            <w:r w:rsidRPr="00EB0E45">
              <w:rPr>
                <w:rFonts w:eastAsia="MS Mincho" w:hint="eastAsia"/>
                <w:lang w:eastAsia="ja-JP"/>
              </w:rPr>
              <w:t>Density [RE/RB/port]</w:t>
            </w:r>
          </w:p>
        </w:tc>
        <w:tc>
          <w:tcPr>
            <w:tcW w:w="65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D56DE0E" w14:textId="77777777" w:rsidR="009857EE" w:rsidRPr="00EB0E45" w:rsidRDefault="009857EE" w:rsidP="00384A17">
            <w:pPr>
              <w:rPr>
                <w:rFonts w:eastAsia="MS Mincho"/>
                <w:lang w:eastAsia="ja-JP"/>
              </w:rPr>
            </w:pPr>
            <w:r w:rsidRPr="00EB0E45">
              <w:rPr>
                <w:rFonts w:eastAsia="MS Mincho" w:hint="eastAsia"/>
                <w:lang w:eastAsia="ja-JP"/>
              </w:rPr>
              <w:t>N</w:t>
            </w:r>
          </w:p>
        </w:tc>
        <w:tc>
          <w:tcPr>
            <w:tcW w:w="9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891CA9B" w14:textId="77777777" w:rsidR="009857EE" w:rsidRPr="00EB0E45" w:rsidRDefault="009857EE" w:rsidP="00384A17">
            <w:pPr>
              <w:rPr>
                <w:rFonts w:eastAsia="MS Mincho"/>
                <w:lang w:eastAsia="ja-JP"/>
              </w:rPr>
            </w:pPr>
            <w:r w:rsidRPr="00EB0E45">
              <w:rPr>
                <w:rFonts w:eastAsia="MS Mincho" w:hint="eastAsia"/>
                <w:lang w:eastAsia="ja-JP"/>
              </w:rPr>
              <w:t>(Y,Z)</w:t>
            </w:r>
          </w:p>
        </w:tc>
        <w:tc>
          <w:tcPr>
            <w:tcW w:w="27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C16582D" w14:textId="77777777" w:rsidR="009857EE" w:rsidRPr="00EB0E45" w:rsidRDefault="009857EE" w:rsidP="00384A17">
            <w:pPr>
              <w:rPr>
                <w:rFonts w:eastAsia="MS Mincho"/>
                <w:lang w:eastAsia="ja-JP"/>
              </w:rPr>
            </w:pPr>
            <w:r w:rsidRPr="00EB0E45">
              <w:rPr>
                <w:rFonts w:eastAsia="MS Mincho" w:hint="eastAsia"/>
                <w:lang w:eastAsia="ja-JP"/>
              </w:rPr>
              <w:t>CDM</w:t>
            </w:r>
          </w:p>
        </w:tc>
        <w:tc>
          <w:tcPr>
            <w:tcW w:w="32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0419535" w14:textId="77777777" w:rsidR="009857EE" w:rsidRPr="00EB0E45" w:rsidRDefault="009857EE" w:rsidP="00384A17">
            <w:pPr>
              <w:rPr>
                <w:rFonts w:eastAsia="MS Mincho"/>
                <w:lang w:eastAsia="ja-JP"/>
              </w:rPr>
            </w:pPr>
            <w:r w:rsidRPr="00EB0E45">
              <w:rPr>
                <w:rFonts w:eastAsia="MS Mincho" w:hint="eastAsia"/>
                <w:lang w:eastAsia="ja-JP"/>
              </w:rPr>
              <w:t>Remark</w:t>
            </w:r>
          </w:p>
        </w:tc>
      </w:tr>
      <w:tr w:rsidR="009857EE" w:rsidRPr="00EB0E45" w14:paraId="083580F6" w14:textId="77777777" w:rsidTr="00384A17">
        <w:trPr>
          <w:trHeight w:val="403"/>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FFE93D" w14:textId="3B8F7532" w:rsidR="009857EE" w:rsidRPr="00EB0E45" w:rsidRDefault="009857EE" w:rsidP="00384A17">
            <w:pPr>
              <w:rPr>
                <w:rFonts w:eastAsia="MS Mincho"/>
                <w:lang w:eastAsia="ja-JP"/>
              </w:rPr>
            </w:pPr>
            <w:r>
              <w:rPr>
                <w:rFonts w:eastAsia="MS Mincho" w:hint="eastAsia"/>
                <w:lang w:eastAsia="ja-JP"/>
              </w:rPr>
              <w:t>4</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38A1F" w14:textId="1A8096B2" w:rsidR="009857EE" w:rsidRPr="00EB0E45" w:rsidRDefault="009857EE" w:rsidP="00384A17">
            <w:pPr>
              <w:rPr>
                <w:rFonts w:eastAsia="MS Mincho"/>
                <w:lang w:eastAsia="ja-JP"/>
              </w:rPr>
            </w:pPr>
            <w:r w:rsidRPr="00EB0E45">
              <w:rPr>
                <w:rFonts w:eastAsia="MS Mincho" w:hint="eastAsia"/>
                <w:lang w:eastAsia="ja-JP"/>
              </w:rPr>
              <w:t xml:space="preserve">1 </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F6B39B" w14:textId="77777777" w:rsidR="009857EE" w:rsidRPr="00EB0E45" w:rsidRDefault="009857EE" w:rsidP="00384A17">
            <w:pPr>
              <w:rPr>
                <w:rFonts w:eastAsia="MS Mincho"/>
                <w:lang w:eastAsia="ja-JP"/>
              </w:rPr>
            </w:pPr>
            <w:r w:rsidRPr="00EB0E45">
              <w:rPr>
                <w:rFonts w:eastAsia="MS Mincho" w:hint="eastAsia"/>
                <w:lang w:eastAsia="ja-JP"/>
              </w:rPr>
              <w:t>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5342C" w14:textId="574D3BF5" w:rsidR="009857EE" w:rsidRPr="00EB0E45" w:rsidRDefault="009857EE" w:rsidP="00384A17">
            <w:pPr>
              <w:rPr>
                <w:rFonts w:eastAsia="MS Mincho"/>
                <w:lang w:eastAsia="ja-JP"/>
              </w:rPr>
            </w:pPr>
            <w:r>
              <w:rPr>
                <w:rFonts w:eastAsia="MS Mincho" w:hint="eastAsia"/>
                <w:lang w:eastAsia="ja-JP"/>
              </w:rPr>
              <w:t>(</w:t>
            </w:r>
            <w:r>
              <w:rPr>
                <w:rFonts w:eastAsia="MS Mincho"/>
                <w:lang w:eastAsia="ja-JP"/>
              </w:rPr>
              <w:t>2,1</w:t>
            </w:r>
            <w:r>
              <w:rPr>
                <w:rFonts w:eastAsia="MS Mincho" w:hint="eastAsia"/>
                <w:lang w:eastAsia="ja-JP"/>
              </w:rPr>
              <w:t>)</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F675C" w14:textId="5832DA4E" w:rsidR="009857EE" w:rsidRPr="00EB0E45" w:rsidRDefault="009857EE" w:rsidP="00384A17">
            <w:pPr>
              <w:rPr>
                <w:rFonts w:eastAsia="MS Mincho"/>
                <w:lang w:eastAsia="ja-JP"/>
              </w:rPr>
            </w:pPr>
            <w:r>
              <w:rPr>
                <w:rFonts w:eastAsia="MS Mincho" w:hint="eastAsia"/>
                <w:lang w:eastAsia="ja-JP"/>
              </w:rPr>
              <w:t>FD-CDM2</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CF30F" w14:textId="77777777" w:rsidR="009857EE" w:rsidRPr="00EB0E45" w:rsidRDefault="009857EE" w:rsidP="00384A17">
            <w:pPr>
              <w:rPr>
                <w:rFonts w:eastAsia="MS Mincho"/>
                <w:lang w:eastAsia="ja-JP"/>
              </w:rPr>
            </w:pPr>
          </w:p>
        </w:tc>
      </w:tr>
      <w:tr w:rsidR="009857EE" w:rsidRPr="00EB0E45" w14:paraId="54BA6BF3" w14:textId="77777777" w:rsidTr="00384A17">
        <w:trPr>
          <w:trHeight w:val="412"/>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1102C" w14:textId="530D90C1" w:rsidR="009857EE" w:rsidRPr="00EB0E45" w:rsidRDefault="009857EE" w:rsidP="00384A17">
            <w:pPr>
              <w:rPr>
                <w:rFonts w:eastAsia="MS Mincho"/>
                <w:lang w:eastAsia="ja-JP"/>
              </w:rPr>
            </w:pPr>
            <w:r>
              <w:rPr>
                <w:rFonts w:eastAsia="MS Mincho"/>
                <w:lang w:eastAsia="ja-JP"/>
              </w:rPr>
              <w:t>8</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F6214E" w14:textId="77777777" w:rsidR="009857EE" w:rsidRPr="00EB0E45" w:rsidRDefault="009857EE" w:rsidP="00384A17">
            <w:pPr>
              <w:rPr>
                <w:rFonts w:eastAsia="MS Mincho"/>
                <w:lang w:eastAsia="ja-JP"/>
              </w:rPr>
            </w:pPr>
            <w:r w:rsidRPr="00EB0E45">
              <w:rPr>
                <w:rFonts w:eastAsia="MS Mincho" w:hint="eastAsia"/>
                <w:lang w:eastAsia="ja-JP"/>
              </w:rPr>
              <w:t>1</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688574" w14:textId="77777777" w:rsidR="009857EE" w:rsidRPr="00EB0E45" w:rsidRDefault="009857EE" w:rsidP="00384A17">
            <w:pPr>
              <w:rPr>
                <w:rFonts w:eastAsia="MS Mincho"/>
                <w:lang w:eastAsia="ja-JP"/>
              </w:rPr>
            </w:pPr>
            <w:r w:rsidRPr="00EB0E45">
              <w:rPr>
                <w:rFonts w:eastAsia="MS Mincho" w:hint="eastAsia"/>
                <w:lang w:eastAsia="ja-JP"/>
              </w:rPr>
              <w:t>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D47DFF" w14:textId="77777777" w:rsidR="009857EE" w:rsidRPr="00EB0E45" w:rsidRDefault="009857EE" w:rsidP="00384A17">
            <w:pPr>
              <w:rPr>
                <w:rFonts w:eastAsia="MS Mincho"/>
                <w:lang w:eastAsia="ja-JP"/>
              </w:rPr>
            </w:pPr>
            <w:r w:rsidRPr="00EB0E45">
              <w:rPr>
                <w:rFonts w:eastAsia="MS Mincho" w:hint="eastAsia"/>
                <w:lang w:eastAsia="ja-JP"/>
              </w:rPr>
              <w:t>(2,1)</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264B9" w14:textId="77777777" w:rsidR="009857EE" w:rsidRPr="00EB0E45" w:rsidRDefault="009857EE" w:rsidP="00384A17">
            <w:pPr>
              <w:rPr>
                <w:rFonts w:eastAsia="MS Mincho"/>
                <w:lang w:eastAsia="ja-JP"/>
              </w:rPr>
            </w:pPr>
            <w:r w:rsidRPr="00EB0E45">
              <w:rPr>
                <w:rFonts w:eastAsia="MS Mincho" w:hint="eastAsia"/>
                <w:lang w:eastAsia="ja-JP"/>
              </w:rPr>
              <w:t>FD-CDM2</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0ED2D0" w14:textId="77777777" w:rsidR="009857EE" w:rsidRPr="00EB0E45" w:rsidRDefault="009857EE" w:rsidP="00384A17">
            <w:pPr>
              <w:rPr>
                <w:rFonts w:eastAsia="MS Mincho"/>
                <w:lang w:eastAsia="ja-JP"/>
              </w:rPr>
            </w:pPr>
          </w:p>
        </w:tc>
      </w:tr>
      <w:tr w:rsidR="009857EE" w:rsidRPr="00EB0E45" w14:paraId="348DD5B5" w14:textId="77777777" w:rsidTr="00384A17">
        <w:trPr>
          <w:trHeight w:val="403"/>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CC22D2" w14:textId="1FACD64A" w:rsidR="009857EE" w:rsidRPr="00EB0E45" w:rsidRDefault="00F70A97" w:rsidP="00384A17">
            <w:pPr>
              <w:rPr>
                <w:rFonts w:eastAsia="MS Mincho"/>
                <w:lang w:eastAsia="ja-JP"/>
              </w:rPr>
            </w:pPr>
            <w:r>
              <w:rPr>
                <w:rFonts w:eastAsia="MS Mincho" w:hint="eastAsia"/>
                <w:lang w:eastAsia="ja-JP"/>
              </w:rPr>
              <w:t>12</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608816" w14:textId="77777777" w:rsidR="009857EE" w:rsidRPr="00EB0E45" w:rsidRDefault="009857EE" w:rsidP="00384A17">
            <w:pPr>
              <w:rPr>
                <w:rFonts w:eastAsia="MS Mincho"/>
                <w:lang w:eastAsia="ja-JP"/>
              </w:rPr>
            </w:pPr>
            <w:r w:rsidRPr="00EB0E45">
              <w:rPr>
                <w:rFonts w:eastAsia="MS Mincho" w:hint="eastAsia"/>
                <w:lang w:eastAsia="ja-JP"/>
              </w:rPr>
              <w:t>1</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19DDE" w14:textId="11D284EA" w:rsidR="009857EE" w:rsidRPr="00EB0E45" w:rsidRDefault="00F70A97" w:rsidP="00384A17">
            <w:pPr>
              <w:rPr>
                <w:rFonts w:eastAsia="MS Mincho"/>
                <w:lang w:eastAsia="ja-JP"/>
              </w:rPr>
            </w:pPr>
            <w:r>
              <w:rPr>
                <w:rFonts w:eastAsia="MS Mincho" w:hint="eastAsia"/>
                <w:lang w:eastAsia="ja-JP"/>
              </w:rPr>
              <w:t>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221A5F" w14:textId="4D2B1DFA" w:rsidR="009857EE" w:rsidRPr="00EB0E45" w:rsidRDefault="00F70A97" w:rsidP="00384A17">
            <w:pPr>
              <w:rPr>
                <w:rFonts w:eastAsia="MS Mincho"/>
                <w:lang w:eastAsia="ja-JP"/>
              </w:rPr>
            </w:pPr>
            <w:r>
              <w:rPr>
                <w:rFonts w:eastAsia="MS Mincho" w:hint="eastAsia"/>
                <w:lang w:eastAsia="ja-JP"/>
              </w:rPr>
              <w:t>(2,1</w:t>
            </w:r>
            <w:r w:rsidR="009857EE" w:rsidRPr="00EB0E45">
              <w:rPr>
                <w:rFonts w:eastAsia="MS Mincho" w:hint="eastAsia"/>
                <w:lang w:eastAsia="ja-JP"/>
              </w:rPr>
              <w:t>)</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AAEB6" w14:textId="26852144" w:rsidR="009857EE" w:rsidRPr="00EB0E45" w:rsidRDefault="00F70A97" w:rsidP="00384A17">
            <w:pPr>
              <w:rPr>
                <w:rFonts w:eastAsia="MS Mincho"/>
                <w:lang w:eastAsia="ja-JP"/>
              </w:rPr>
            </w:pPr>
            <w:r>
              <w:rPr>
                <w:rFonts w:eastAsia="MS Mincho" w:hint="eastAsia"/>
                <w:lang w:eastAsia="ja-JP"/>
              </w:rPr>
              <w:t>FD-CDM2</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ED7427" w14:textId="77777777" w:rsidR="009857EE" w:rsidRPr="00EB0E45" w:rsidRDefault="009857EE" w:rsidP="00384A17">
            <w:pPr>
              <w:rPr>
                <w:rFonts w:eastAsia="MS Mincho"/>
                <w:lang w:eastAsia="ja-JP"/>
              </w:rPr>
            </w:pPr>
          </w:p>
        </w:tc>
      </w:tr>
      <w:tr w:rsidR="009857EE" w:rsidRPr="00EB0E45" w14:paraId="5B466AFB" w14:textId="77777777" w:rsidTr="00384A17">
        <w:trPr>
          <w:trHeight w:val="412"/>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B4846" w14:textId="450D703F" w:rsidR="009857EE" w:rsidRPr="00EB0E45" w:rsidRDefault="00F70A97" w:rsidP="00384A17">
            <w:pPr>
              <w:rPr>
                <w:rFonts w:eastAsia="MS Mincho"/>
                <w:lang w:eastAsia="ja-JP"/>
              </w:rPr>
            </w:pPr>
            <w:r>
              <w:rPr>
                <w:rFonts w:eastAsia="MS Mincho" w:hint="eastAsia"/>
                <w:lang w:eastAsia="ja-JP"/>
              </w:rPr>
              <w:t>24</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307228" w14:textId="77777777" w:rsidR="009857EE" w:rsidRPr="00EB0E45" w:rsidRDefault="009857EE" w:rsidP="00384A17">
            <w:pPr>
              <w:rPr>
                <w:rFonts w:eastAsia="MS Mincho"/>
                <w:lang w:eastAsia="ja-JP"/>
              </w:rPr>
            </w:pPr>
            <w:r w:rsidRPr="00EB0E45">
              <w:rPr>
                <w:rFonts w:eastAsia="MS Mincho" w:hint="eastAsia"/>
                <w:lang w:eastAsia="ja-JP"/>
              </w:rPr>
              <w:t>1</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8425E" w14:textId="5B16F95D" w:rsidR="009857EE" w:rsidRPr="00EB0E45" w:rsidRDefault="00F70A97" w:rsidP="00384A17">
            <w:pPr>
              <w:rPr>
                <w:rFonts w:eastAsia="MS Mincho"/>
                <w:lang w:eastAsia="ja-JP"/>
              </w:rPr>
            </w:pPr>
            <w:r>
              <w:rPr>
                <w:rFonts w:eastAsia="MS Mincho" w:hint="eastAsia"/>
                <w:lang w:eastAsia="ja-JP"/>
              </w:rPr>
              <w:t>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37082E" w14:textId="1B788F46" w:rsidR="009857EE" w:rsidRPr="00EB0E45" w:rsidRDefault="00F70A97" w:rsidP="00384A17">
            <w:pPr>
              <w:rPr>
                <w:rFonts w:eastAsia="MS Mincho"/>
                <w:lang w:eastAsia="ja-JP"/>
              </w:rPr>
            </w:pPr>
            <w:r>
              <w:rPr>
                <w:rFonts w:eastAsia="MS Mincho" w:hint="eastAsia"/>
                <w:lang w:eastAsia="ja-JP"/>
              </w:rPr>
              <w:t>(2,2</w:t>
            </w:r>
            <w:r w:rsidR="009857EE" w:rsidRPr="00EB0E45">
              <w:rPr>
                <w:rFonts w:eastAsia="MS Mincho" w:hint="eastAsia"/>
                <w:lang w:eastAsia="ja-JP"/>
              </w:rPr>
              <w:t>)</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1CC9C" w14:textId="77777777" w:rsidR="009857EE" w:rsidRPr="00EB0E45" w:rsidRDefault="009857EE" w:rsidP="00384A17">
            <w:pPr>
              <w:rPr>
                <w:rFonts w:eastAsia="MS Mincho"/>
                <w:lang w:eastAsia="ja-JP"/>
              </w:rPr>
            </w:pPr>
            <w:r w:rsidRPr="00EB0E45">
              <w:rPr>
                <w:rFonts w:eastAsia="MS Mincho" w:hint="eastAsia"/>
                <w:lang w:eastAsia="ja-JP"/>
              </w:rPr>
              <w:t>FD-CDM2, CDM4(FD2,TD2)</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537F45" w14:textId="77777777" w:rsidR="009857EE" w:rsidRPr="00EB0E45" w:rsidRDefault="009857EE" w:rsidP="00384A17">
            <w:pPr>
              <w:rPr>
                <w:rFonts w:eastAsia="MS Mincho"/>
                <w:lang w:eastAsia="ja-JP"/>
              </w:rPr>
            </w:pPr>
          </w:p>
        </w:tc>
      </w:tr>
      <w:tr w:rsidR="00F70A97" w:rsidRPr="00EB0E45" w14:paraId="66880A43" w14:textId="77777777" w:rsidTr="00384A17">
        <w:trPr>
          <w:trHeight w:val="412"/>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F6A9CB" w14:textId="4BA49876" w:rsidR="00F70A97" w:rsidRDefault="00F70A97" w:rsidP="00384A17">
            <w:pPr>
              <w:rPr>
                <w:rFonts w:eastAsia="MS Mincho"/>
                <w:lang w:eastAsia="ja-JP"/>
              </w:rPr>
            </w:pPr>
            <w:r>
              <w:rPr>
                <w:rFonts w:eastAsia="MS Mincho"/>
                <w:lang w:eastAsia="ja-JP"/>
              </w:rPr>
              <w:t>24</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DCD3DE" w14:textId="15EA70A4" w:rsidR="00F70A97" w:rsidRPr="00EB0E45" w:rsidRDefault="00F70A97" w:rsidP="00384A17">
            <w:pPr>
              <w:rPr>
                <w:rFonts w:eastAsia="MS Mincho"/>
                <w:lang w:eastAsia="ja-JP"/>
              </w:rPr>
            </w:pPr>
            <w:r>
              <w:rPr>
                <w:rFonts w:eastAsia="MS Mincho"/>
                <w:lang w:eastAsia="ja-JP"/>
              </w:rPr>
              <w:t>1</w:t>
            </w:r>
            <w:r w:rsidR="00894F05">
              <w:rPr>
                <w:rFonts w:eastAsia="MS Mincho"/>
                <w:lang w:eastAsia="ja-JP"/>
              </w:rPr>
              <w:t>,</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B8E70F" w14:textId="52D1DAD0" w:rsidR="00F70A97" w:rsidRDefault="00F70A97" w:rsidP="00384A17">
            <w:pPr>
              <w:rPr>
                <w:rFonts w:eastAsia="MS Mincho"/>
                <w:lang w:eastAsia="ja-JP"/>
              </w:rPr>
            </w:pPr>
            <w:r>
              <w:rPr>
                <w:rFonts w:eastAsia="MS Mincho"/>
                <w:lang w:eastAsia="ja-JP"/>
              </w:rPr>
              <w:t>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84E439" w14:textId="0BB2343D" w:rsidR="00F70A97" w:rsidRDefault="00F70A97" w:rsidP="00384A17">
            <w:pPr>
              <w:rPr>
                <w:rFonts w:eastAsia="MS Mincho"/>
                <w:lang w:eastAsia="ja-JP"/>
              </w:rPr>
            </w:pPr>
            <w:r>
              <w:rPr>
                <w:rFonts w:eastAsia="MS Mincho"/>
                <w:lang w:eastAsia="ja-JP"/>
              </w:rPr>
              <w:t>(2,4)</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3413E9" w14:textId="2E39514F" w:rsidR="00F70A97" w:rsidRPr="00EB0E45" w:rsidRDefault="00F70A97" w:rsidP="00384A17">
            <w:pPr>
              <w:rPr>
                <w:rFonts w:eastAsia="MS Mincho"/>
                <w:lang w:eastAsia="ja-JP"/>
              </w:rPr>
            </w:pPr>
            <w:r>
              <w:rPr>
                <w:rFonts w:eastAsia="MS Mincho"/>
                <w:lang w:eastAsia="ja-JP"/>
              </w:rPr>
              <w:t>CDM8 (FD2-TD4)</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EC83C6" w14:textId="073C7AC8" w:rsidR="00F70A97" w:rsidRPr="00EB0E45" w:rsidRDefault="00F70A97" w:rsidP="00384A17">
            <w:pPr>
              <w:rPr>
                <w:rFonts w:eastAsia="MS Mincho"/>
                <w:lang w:eastAsia="ja-JP"/>
              </w:rPr>
            </w:pPr>
            <w:r>
              <w:rPr>
                <w:rFonts w:eastAsia="MS Mincho"/>
                <w:lang w:eastAsia="ja-JP"/>
              </w:rPr>
              <w:t>(Y,Z)=(2,2) is acceptable if adjacent component patterns is adopted</w:t>
            </w:r>
          </w:p>
        </w:tc>
      </w:tr>
      <w:tr w:rsidR="00F70A97" w:rsidRPr="00EB0E45" w14:paraId="7575B3C0" w14:textId="77777777" w:rsidTr="00384A17">
        <w:trPr>
          <w:trHeight w:val="403"/>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83151F" w14:textId="77777777" w:rsidR="00F70A97" w:rsidRPr="00EB0E45" w:rsidRDefault="00F70A97" w:rsidP="00F70A97">
            <w:pPr>
              <w:rPr>
                <w:rFonts w:eastAsia="MS Mincho"/>
                <w:lang w:eastAsia="ja-JP"/>
              </w:rPr>
            </w:pPr>
            <w:r w:rsidRPr="00EB0E45">
              <w:rPr>
                <w:rFonts w:eastAsia="MS Mincho" w:hint="eastAsia"/>
                <w:lang w:eastAsia="ja-JP"/>
              </w:rPr>
              <w:t>32</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CE1C5B" w14:textId="77777777" w:rsidR="00F70A97" w:rsidRPr="00EB0E45" w:rsidRDefault="00F70A97" w:rsidP="00F70A97">
            <w:pPr>
              <w:rPr>
                <w:rFonts w:eastAsia="MS Mincho"/>
                <w:lang w:eastAsia="ja-JP"/>
              </w:rPr>
            </w:pPr>
            <w:r w:rsidRPr="00EB0E45">
              <w:rPr>
                <w:rFonts w:eastAsia="MS Mincho" w:hint="eastAsia"/>
                <w:lang w:eastAsia="ja-JP"/>
              </w:rPr>
              <w:t>1, 1/2</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229D96" w14:textId="77777777" w:rsidR="00F70A97" w:rsidRPr="00EB0E45" w:rsidRDefault="00F70A97" w:rsidP="00F70A97">
            <w:pPr>
              <w:rPr>
                <w:rFonts w:eastAsia="MS Mincho"/>
                <w:lang w:eastAsia="ja-JP"/>
              </w:rPr>
            </w:pPr>
            <w:r w:rsidRPr="00EB0E45">
              <w:rPr>
                <w:rFonts w:eastAsia="MS Mincho" w:hint="eastAsia"/>
                <w:lang w:eastAsia="ja-JP"/>
              </w:rPr>
              <w:t>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0444C2" w14:textId="4F103A84" w:rsidR="00F70A97" w:rsidRPr="00EB0E45" w:rsidRDefault="00F70A97" w:rsidP="00F70A97">
            <w:pPr>
              <w:rPr>
                <w:rFonts w:eastAsia="MS Mincho"/>
                <w:lang w:eastAsia="ja-JP"/>
              </w:rPr>
            </w:pPr>
            <w:r>
              <w:rPr>
                <w:rFonts w:eastAsia="MS Mincho" w:hint="eastAsia"/>
                <w:lang w:eastAsia="ja-JP"/>
              </w:rPr>
              <w:t>(2,4</w:t>
            </w:r>
            <w:r w:rsidRPr="00EB0E45">
              <w:rPr>
                <w:rFonts w:eastAsia="MS Mincho" w:hint="eastAsia"/>
                <w:lang w:eastAsia="ja-JP"/>
              </w:rPr>
              <w:t>)</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CE81F9" w14:textId="7156DF88" w:rsidR="00F70A97" w:rsidRPr="00EB0E45" w:rsidRDefault="00F70A97" w:rsidP="00F70A97">
            <w:pPr>
              <w:rPr>
                <w:rFonts w:eastAsia="MS Mincho"/>
                <w:lang w:eastAsia="ja-JP"/>
              </w:rPr>
            </w:pPr>
            <w:r>
              <w:rPr>
                <w:rFonts w:eastAsia="MS Mincho" w:hint="eastAsia"/>
                <w:lang w:eastAsia="ja-JP"/>
              </w:rPr>
              <w:t>CDM8</w:t>
            </w:r>
            <w:r w:rsidR="00002A07">
              <w:rPr>
                <w:rFonts w:eastAsia="MS Mincho"/>
                <w:lang w:eastAsia="ja-JP"/>
              </w:rPr>
              <w:t xml:space="preserve"> </w:t>
            </w:r>
            <w:r>
              <w:rPr>
                <w:rFonts w:eastAsia="MS Mincho" w:hint="eastAsia"/>
                <w:lang w:eastAsia="ja-JP"/>
              </w:rPr>
              <w:t>(FD2-TD4</w:t>
            </w:r>
            <w:r w:rsidRPr="00EB0E45">
              <w:rPr>
                <w:rFonts w:eastAsia="MS Mincho" w:hint="eastAsia"/>
                <w:lang w:eastAsia="ja-JP"/>
              </w:rPr>
              <w:t>)</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5CE979" w14:textId="552E78CD" w:rsidR="00F70A97" w:rsidRPr="00EB0E45" w:rsidRDefault="00F70A97" w:rsidP="00F70A97">
            <w:pPr>
              <w:rPr>
                <w:rFonts w:eastAsia="MS Mincho"/>
                <w:lang w:eastAsia="ja-JP"/>
              </w:rPr>
            </w:pPr>
            <w:r>
              <w:rPr>
                <w:rFonts w:eastAsia="MS Mincho"/>
                <w:lang w:eastAsia="ja-JP"/>
              </w:rPr>
              <w:t>(Y,Z)=(2,2) is acceptable if adjacent component patterns is adopted</w:t>
            </w:r>
          </w:p>
        </w:tc>
      </w:tr>
    </w:tbl>
    <w:p w14:paraId="6E0310C2" w14:textId="11495CEE" w:rsidR="009857EE" w:rsidRPr="00D85DD0" w:rsidRDefault="009857EE" w:rsidP="002C2F0F">
      <w:pPr>
        <w:rPr>
          <w:lang w:val="en-GB"/>
        </w:rPr>
      </w:pPr>
    </w:p>
    <w:p w14:paraId="7524564C" w14:textId="4EC986E2" w:rsidR="005B2144" w:rsidRDefault="005B2144" w:rsidP="008210D2">
      <w:pPr>
        <w:pStyle w:val="Heading2"/>
      </w:pPr>
      <w:r w:rsidRPr="00823910">
        <w:t>CSI-RS density</w:t>
      </w:r>
    </w:p>
    <w:p w14:paraId="4E1D6E27" w14:textId="4DED9A8B" w:rsidR="00F004FB" w:rsidRDefault="00F004FB" w:rsidP="00F004FB">
      <w:pPr>
        <w:spacing w:before="120" w:after="120"/>
        <w:jc w:val="both"/>
        <w:rPr>
          <w:lang w:val="en-GB"/>
        </w:rPr>
      </w:pPr>
      <w:r w:rsidRPr="00823910">
        <w:rPr>
          <w:lang w:val="en-GB"/>
        </w:rPr>
        <w:t xml:space="preserve">In LTE, the subcarrier spacing is 15kHz and the CSI-RS density is 1 RE/RB/port.  In NR, multiple numerologies are supported.  The subcarrier spacing could be 15kHz, 30kHz, 60kHz, 120kHz, 240kHz, or 480kHz.  It’s reasonable to take the same density </w:t>
      </w:r>
      <w:r w:rsidRPr="00823910">
        <w:rPr>
          <w:lang w:val="en-GB"/>
        </w:rPr>
        <w:lastRenderedPageBreak/>
        <w:t xml:space="preserve">as a </w:t>
      </w:r>
      <w:r w:rsidRPr="00823910">
        <w:rPr>
          <w:i/>
          <w:lang w:val="en-GB"/>
        </w:rPr>
        <w:t>reference density</w:t>
      </w:r>
      <w:r w:rsidRPr="00823910">
        <w:rPr>
          <w:lang w:val="en-GB"/>
        </w:rPr>
        <w:t xml:space="preserve"> at least for the subcarrier spacing of 15kHz.  For other values of subcarrier spacing, the CSI-RS density can be increased or reduced based on the channel frequency selectivity and the CSI feedback granularity.  For large subcarrier spacing, the density of </w:t>
      </w:r>
      <m:oMath>
        <m:r>
          <w:rPr>
            <w:rFonts w:ascii="Cambria Math" w:hAnsi="Cambria Math"/>
            <w:lang w:val="en-GB"/>
          </w:rPr>
          <m:t>d≤1</m:t>
        </m:r>
      </m:oMath>
      <w:r w:rsidRPr="00823910">
        <w:rPr>
          <w:lang w:val="en-GB"/>
        </w:rPr>
        <w:t xml:space="preserve"> could be too low for channel estimation.  For example, CSI-RS with </w:t>
      </w:r>
      <w:r w:rsidRPr="00823910">
        <w:rPr>
          <w:i/>
          <w:lang w:val="en-GB"/>
        </w:rPr>
        <w:t>d</w:t>
      </w:r>
      <w:r w:rsidRPr="00823910">
        <w:rPr>
          <w:lang w:val="en-GB"/>
        </w:rPr>
        <w:t xml:space="preserve"> = 1 can only support a maximum delay of 0.69us without aliasing when the subcarrier spacing is 60kHz.  Not to mention the loss of processing gain due to density reduction.  The choose of values of </w:t>
      </w:r>
      <w:r w:rsidRPr="00823910">
        <w:rPr>
          <w:i/>
          <w:lang w:val="en-GB"/>
        </w:rPr>
        <w:t>d</w:t>
      </w:r>
      <w:r w:rsidRPr="00823910">
        <w:rPr>
          <w:lang w:val="en-GB"/>
        </w:rPr>
        <w:t xml:space="preserve"> shall not only depend on the number of CSI-RS ports, but also consider the target delay spread. </w:t>
      </w:r>
    </w:p>
    <w:p w14:paraId="48E3A624" w14:textId="52224E52" w:rsidR="00FD1436" w:rsidRPr="00823910" w:rsidRDefault="00FD1436" w:rsidP="00FD1436">
      <w:pPr>
        <w:spacing w:before="120" w:after="120"/>
        <w:jc w:val="both"/>
        <w:rPr>
          <w:b/>
          <w:i/>
          <w:lang w:val="en-GB"/>
        </w:rPr>
      </w:pPr>
      <w:r w:rsidRPr="00823910">
        <w:rPr>
          <w:b/>
          <w:i/>
          <w:lang w:val="en-GB"/>
        </w:rPr>
        <w:t xml:space="preserve">Observation </w:t>
      </w:r>
      <w:r>
        <w:rPr>
          <w:b/>
          <w:i/>
          <w:lang w:val="en-GB"/>
        </w:rPr>
        <w:t>1</w:t>
      </w:r>
      <w:r w:rsidRPr="00823910">
        <w:rPr>
          <w:b/>
          <w:i/>
          <w:lang w:val="en-GB"/>
        </w:rPr>
        <w:t>: CSI-RS density of d &gt; 1 is needed at least for large subcarrier spacing.</w:t>
      </w:r>
    </w:p>
    <w:p w14:paraId="2448620C" w14:textId="27A48953" w:rsidR="00612BC3" w:rsidRDefault="00612BC3" w:rsidP="00612BC3">
      <w:pPr>
        <w:rPr>
          <w:lang w:val="en-GB"/>
        </w:rPr>
      </w:pPr>
      <w:r>
        <w:rPr>
          <w:lang w:val="en-GB"/>
        </w:rPr>
        <w:t>In the last meeting, CSI-RS density</w:t>
      </w:r>
      <w:r w:rsidR="00F004FB">
        <w:rPr>
          <w:lang w:val="en-GB"/>
        </w:rPr>
        <w:t xml:space="preserve"> equal to 1/3 was proposed. From a channel estimation perspective, such a low density pattern cannot lead to high processing gain. From a CSI computation perspective, the number of pilot samples within one subband is very limited, so that the CQI derived on those sparse pilot tone cannot represent the CQI over the tones across the whole subband. Besides, density equal to 1/3 may lead to unequal number of pilot tones for different subbands</w:t>
      </w:r>
      <w:r w:rsidR="00D338AD">
        <w:rPr>
          <w:lang w:val="en-GB"/>
        </w:rPr>
        <w:t>, thus leading to varying CQI qualities. Moreover, density equal to ½ may have the same issues in terms of processing gain and limited samples per subband. Therefore, we propose</w:t>
      </w:r>
    </w:p>
    <w:p w14:paraId="419E6328" w14:textId="7DD5D1B5" w:rsidR="00D338AD" w:rsidRDefault="00F004FB" w:rsidP="00F004FB">
      <w:pPr>
        <w:spacing w:before="120" w:after="120"/>
        <w:jc w:val="both"/>
        <w:rPr>
          <w:rStyle w:val="Emphasis"/>
          <w:b/>
        </w:rPr>
      </w:pPr>
      <w:r w:rsidRPr="00823910">
        <w:rPr>
          <w:rStyle w:val="Emphasis"/>
          <w:b/>
        </w:rPr>
        <w:t xml:space="preserve">Proposal </w:t>
      </w:r>
      <w:r w:rsidR="0032346B">
        <w:rPr>
          <w:rStyle w:val="Emphasis"/>
          <w:b/>
        </w:rPr>
        <w:t>3</w:t>
      </w:r>
      <w:r w:rsidRPr="00823910">
        <w:rPr>
          <w:rStyle w:val="Emphasis"/>
          <w:b/>
        </w:rPr>
        <w:t xml:space="preserve">: </w:t>
      </w:r>
      <w:r w:rsidR="00D338AD">
        <w:rPr>
          <w:rStyle w:val="Emphasis"/>
          <w:b/>
        </w:rPr>
        <w:t>The CSI-RS density should consider the following aspects</w:t>
      </w:r>
    </w:p>
    <w:p w14:paraId="3B639D73" w14:textId="004121CC" w:rsidR="00F004FB" w:rsidRDefault="00F004FB" w:rsidP="00D338AD">
      <w:pPr>
        <w:pStyle w:val="ListParagraph"/>
        <w:numPr>
          <w:ilvl w:val="0"/>
          <w:numId w:val="44"/>
        </w:numPr>
        <w:spacing w:before="120" w:after="120"/>
        <w:jc w:val="both"/>
        <w:rPr>
          <w:rStyle w:val="Emphasis"/>
          <w:b/>
        </w:rPr>
      </w:pPr>
      <w:r w:rsidRPr="00D338AD">
        <w:rPr>
          <w:rStyle w:val="Emphasis"/>
          <w:b/>
        </w:rPr>
        <w:t>Supported combination of values of X and d should also depend on subcarrier spacing.</w:t>
      </w:r>
    </w:p>
    <w:p w14:paraId="5DBA3A44" w14:textId="40336CD5" w:rsidR="00D338AD" w:rsidRPr="00D338AD" w:rsidRDefault="00D338AD" w:rsidP="00D338AD">
      <w:pPr>
        <w:pStyle w:val="ListParagraph"/>
        <w:numPr>
          <w:ilvl w:val="0"/>
          <w:numId w:val="44"/>
        </w:numPr>
        <w:spacing w:before="120" w:after="120"/>
        <w:jc w:val="both"/>
        <w:rPr>
          <w:b/>
          <w:i/>
          <w:iCs/>
        </w:rPr>
      </w:pPr>
      <w:r>
        <w:rPr>
          <w:rStyle w:val="Emphasis"/>
          <w:b/>
        </w:rPr>
        <w:t>Density 1/3 should be avoided and density ½ should be only used for X = 32.</w:t>
      </w:r>
    </w:p>
    <w:p w14:paraId="4876B0F8" w14:textId="61574D0A" w:rsidR="004A27C4" w:rsidRDefault="004A27C4" w:rsidP="00E110F7">
      <w:pPr>
        <w:pStyle w:val="Heading2"/>
      </w:pPr>
      <w:r>
        <w:t xml:space="preserve">Partial band size </w:t>
      </w:r>
    </w:p>
    <w:p w14:paraId="6D335491" w14:textId="3086A55A" w:rsidR="00D338AD" w:rsidRDefault="00D338AD" w:rsidP="00D338AD">
      <w:pPr>
        <w:rPr>
          <w:lang w:val="en-GB"/>
        </w:rPr>
      </w:pPr>
      <w:r>
        <w:rPr>
          <w:lang w:val="en-GB"/>
        </w:rPr>
        <w:t>For non-precoded CSI-RS, the partial band size can be as large as bandwidth part</w:t>
      </w:r>
      <w:r w:rsidR="00AA7787">
        <w:rPr>
          <w:lang w:val="en-GB"/>
        </w:rPr>
        <w:t xml:space="preserve"> in order to obtain high processing gain for channel estimation. For the beamformed CSI-RS, it is reasonable to have partial</w:t>
      </w:r>
      <w:r w:rsidR="00276987">
        <w:rPr>
          <w:lang w:val="en-GB"/>
        </w:rPr>
        <w:t xml:space="preserve"> band size smaller than bandwidth part due the subband precoding in order for pre-scheduling. In this case, the partial band size might be dependent on the precoding granularity. From channel estimation perspective, the partial band size is trade-off between beamforming gain and processing gain. For larger precoding granularity, the beamforming gain could be limited while high processing gain for channel estimation can be obtained. For small precoding granularity, high beamforming gain can be obtained while processing gain can be limited. From CSI reporting perspective, </w:t>
      </w:r>
      <w:r w:rsidR="0032346B">
        <w:rPr>
          <w:lang w:val="en-GB"/>
        </w:rPr>
        <w:t>the partial band size should be no smaller than the CQI reporting granularity. Otherwise, if there are multiple partial band within one CQI reporting subband, there is too less CSI-RS pilot tones across one partial band, thus leading to low CQI reporting robustness. Therefore, we propose</w:t>
      </w:r>
    </w:p>
    <w:p w14:paraId="38823926" w14:textId="618AE7C1" w:rsidR="0032346B" w:rsidRPr="0032346B" w:rsidRDefault="0032346B" w:rsidP="0032346B">
      <w:pPr>
        <w:spacing w:before="120" w:after="120"/>
        <w:jc w:val="both"/>
        <w:rPr>
          <w:rStyle w:val="Emphasis"/>
          <w:b/>
        </w:rPr>
      </w:pPr>
      <w:r w:rsidRPr="0032346B">
        <w:rPr>
          <w:rStyle w:val="Emphasis"/>
          <w:b/>
        </w:rPr>
        <w:t xml:space="preserve">Proposal 4: Consider CQI reporting </w:t>
      </w:r>
      <w:r w:rsidR="00EE4CD0">
        <w:rPr>
          <w:rStyle w:val="Emphasis"/>
          <w:b/>
        </w:rPr>
        <w:t>subband size</w:t>
      </w:r>
      <w:r w:rsidRPr="0032346B">
        <w:rPr>
          <w:rStyle w:val="Emphasis"/>
          <w:b/>
        </w:rPr>
        <w:t xml:space="preserve"> as the minimum partial band size.</w:t>
      </w:r>
    </w:p>
    <w:p w14:paraId="6F8A8774" w14:textId="489202D2" w:rsidR="00D16EA1" w:rsidRDefault="00D16EA1" w:rsidP="00D16EA1">
      <w:pPr>
        <w:pStyle w:val="Heading2"/>
      </w:pPr>
      <w:r>
        <w:t>CSI-RS location</w:t>
      </w:r>
    </w:p>
    <w:p w14:paraId="1429F969" w14:textId="77777777" w:rsidR="00384A17" w:rsidRPr="00823910" w:rsidRDefault="00384A17" w:rsidP="00384A17">
      <w:pPr>
        <w:spacing w:before="120" w:after="120"/>
        <w:jc w:val="both"/>
        <w:rPr>
          <w:lang w:val="en-GB"/>
        </w:rPr>
      </w:pPr>
      <w:r w:rsidRPr="00823910">
        <w:rPr>
          <w:lang w:val="en-GB"/>
        </w:rPr>
        <w:t>The location of CSI-RS has some impact on the CSI processing timeline.  On one hand, CSI-RS in early part of a time interval allows more time for CSI measurement.  This is critical to support fast CSI reporting, especially for below 6GHz.  On the other hand, it puts a more stringent latency requirement for control decoding, so that the UE can be aware of the existence of a CSI-RS transmission in forthcoming symbols with minimum buffering.  This is needed not only for aperiodic CSI-RS, but also for periodic and semi-persistent CSI-RS.  For example, a UE may be expecting a periodic CSI-RS in the DL duration of slot according to the configured timing, but the CSI-RS transmission is dropped as the DL duration maybe replace by an UL duration due to dynamic TDD.</w:t>
      </w:r>
    </w:p>
    <w:p w14:paraId="2951F5EF" w14:textId="2B3EC08B" w:rsidR="00384A17" w:rsidRPr="00823910" w:rsidRDefault="00384A17" w:rsidP="00384A17">
      <w:pPr>
        <w:spacing w:before="120" w:after="120"/>
        <w:jc w:val="both"/>
        <w:rPr>
          <w:lang w:val="en-GB"/>
        </w:rPr>
      </w:pPr>
      <w:r w:rsidRPr="00823910">
        <w:rPr>
          <w:lang w:val="en-GB"/>
        </w:rPr>
        <w:t xml:space="preserve">The location of CSI-RS depends on the location of the DL control region and the location of other reference signals in the DL duration of a slot.  As </w:t>
      </w:r>
      <w:r w:rsidR="00522233">
        <w:rPr>
          <w:lang w:val="en-GB"/>
        </w:rPr>
        <w:t>discussed in [3]</w:t>
      </w:r>
      <w:r w:rsidRPr="00823910">
        <w:rPr>
          <w:lang w:val="en-GB"/>
        </w:rPr>
        <w:t xml:space="preserve">, </w:t>
      </w:r>
      <w:r w:rsidR="00522233">
        <w:rPr>
          <w:lang w:val="en-GB"/>
        </w:rPr>
        <w:t xml:space="preserve">two </w:t>
      </w:r>
      <w:r w:rsidRPr="00823910">
        <w:rPr>
          <w:lang w:val="en-GB"/>
        </w:rPr>
        <w:t>DMRS pattern</w:t>
      </w:r>
      <w:r w:rsidR="00522233">
        <w:rPr>
          <w:lang w:val="en-GB"/>
        </w:rPr>
        <w:t xml:space="preserve"> based on </w:t>
      </w:r>
      <w:r w:rsidR="00D93F48">
        <w:rPr>
          <w:lang w:val="en-GB"/>
        </w:rPr>
        <w:t>self-contained ACK or not</w:t>
      </w:r>
      <w:r w:rsidR="00522233">
        <w:rPr>
          <w:lang w:val="en-GB"/>
        </w:rPr>
        <w:t xml:space="preserve"> was</w:t>
      </w:r>
      <w:r w:rsidRPr="00823910">
        <w:rPr>
          <w:lang w:val="en-GB"/>
        </w:rPr>
        <w:t xml:space="preserve"> proposed in [</w:t>
      </w:r>
      <w:r>
        <w:rPr>
          <w:lang w:val="en-GB"/>
        </w:rPr>
        <w:t>3</w:t>
      </w:r>
      <w:r w:rsidR="00522233">
        <w:rPr>
          <w:lang w:val="en-GB"/>
        </w:rPr>
        <w:t>]</w:t>
      </w:r>
      <w:r w:rsidRPr="00823910">
        <w:rPr>
          <w:lang w:val="en-GB"/>
        </w:rPr>
        <w:t>:</w:t>
      </w:r>
    </w:p>
    <w:p w14:paraId="48549290" w14:textId="4DBBB09B" w:rsidR="00384A17" w:rsidRPr="00823910" w:rsidRDefault="00384A17" w:rsidP="00384A17">
      <w:pPr>
        <w:numPr>
          <w:ilvl w:val="0"/>
          <w:numId w:val="5"/>
        </w:numPr>
        <w:tabs>
          <w:tab w:val="left" w:pos="2250"/>
        </w:tabs>
        <w:overflowPunct/>
        <w:autoSpaceDE/>
        <w:autoSpaceDN/>
        <w:adjustRightInd/>
        <w:spacing w:before="60" w:after="60"/>
        <w:jc w:val="both"/>
        <w:textAlignment w:val="auto"/>
        <w:rPr>
          <w:rFonts w:eastAsia="MS Mincho"/>
          <w:lang w:eastAsia="ja-JP"/>
        </w:rPr>
      </w:pPr>
      <w:r w:rsidRPr="00823910">
        <w:rPr>
          <w:rFonts w:eastAsia="MS Mincho"/>
          <w:lang w:eastAsia="ja-JP"/>
        </w:rPr>
        <w:t xml:space="preserve">Pattern A – </w:t>
      </w:r>
      <w:r w:rsidR="00522233">
        <w:rPr>
          <w:rFonts w:eastAsia="MS Mincho"/>
          <w:lang w:eastAsia="ja-JP"/>
        </w:rPr>
        <w:t>For self-contained ACK, front loaded DMRS at symbol (2-3) or (3-4) depending on the system bandwidth.</w:t>
      </w:r>
    </w:p>
    <w:p w14:paraId="6F8775C0" w14:textId="1EC1C13F" w:rsidR="00384A17" w:rsidRPr="00823910" w:rsidRDefault="00384A17" w:rsidP="00384A17">
      <w:pPr>
        <w:numPr>
          <w:ilvl w:val="0"/>
          <w:numId w:val="5"/>
        </w:numPr>
        <w:tabs>
          <w:tab w:val="left" w:pos="2250"/>
        </w:tabs>
        <w:overflowPunct/>
        <w:autoSpaceDE/>
        <w:autoSpaceDN/>
        <w:adjustRightInd/>
        <w:spacing w:before="60" w:after="60"/>
        <w:textAlignment w:val="auto"/>
        <w:rPr>
          <w:rFonts w:eastAsia="MS Mincho"/>
          <w:lang w:eastAsia="ja-JP"/>
        </w:rPr>
      </w:pPr>
      <w:r w:rsidRPr="00823910">
        <w:rPr>
          <w:lang w:val="en-GB"/>
        </w:rPr>
        <w:t xml:space="preserve">Pattern B – </w:t>
      </w:r>
      <w:r w:rsidR="00522233">
        <w:rPr>
          <w:lang w:val="en-GB"/>
        </w:rPr>
        <w:t>For non-self-contained ACK, DMRS are evenly located spaced either every 3, or 4, or 5 symbols</w:t>
      </w:r>
      <w:r w:rsidR="00D93F48">
        <w:rPr>
          <w:lang w:val="en-GB"/>
        </w:rPr>
        <w:t>, as illustrated in Figure 6</w:t>
      </w:r>
      <w:r w:rsidR="00A17D5A">
        <w:rPr>
          <w:lang w:val="en-GB"/>
        </w:rPr>
        <w:t xml:space="preserve"> for a DL-centric slot</w:t>
      </w:r>
      <w:r w:rsidR="00522233">
        <w:rPr>
          <w:lang w:val="en-GB"/>
        </w:rPr>
        <w:t>.</w:t>
      </w:r>
    </w:p>
    <w:p w14:paraId="2170D51E" w14:textId="0205221A" w:rsidR="00522233" w:rsidRDefault="00522233" w:rsidP="00384A17">
      <w:pPr>
        <w:spacing w:before="120" w:after="120"/>
        <w:jc w:val="both"/>
        <w:rPr>
          <w:lang w:val="en-GB"/>
        </w:rPr>
      </w:pPr>
      <w:r w:rsidRPr="00844B57">
        <w:rPr>
          <w:noProof/>
          <w:sz w:val="24"/>
          <w:szCs w:val="24"/>
          <w:lang w:eastAsia="zh-CN"/>
        </w:rPr>
        <w:lastRenderedPageBreak/>
        <w:drawing>
          <wp:inline distT="0" distB="0" distL="0" distR="0" wp14:anchorId="1B2F0909" wp14:editId="30D7ED9F">
            <wp:extent cx="6332220" cy="2518462"/>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44"/>
                    <a:stretch>
                      <a:fillRect/>
                    </a:stretch>
                  </pic:blipFill>
                  <pic:spPr>
                    <a:xfrm>
                      <a:off x="0" y="0"/>
                      <a:ext cx="6332220" cy="2518462"/>
                    </a:xfrm>
                    <a:prstGeom prst="rect">
                      <a:avLst/>
                    </a:prstGeom>
                  </pic:spPr>
                </pic:pic>
              </a:graphicData>
            </a:graphic>
          </wp:inline>
        </w:drawing>
      </w:r>
    </w:p>
    <w:p w14:paraId="19F9E30A" w14:textId="21F006A5" w:rsidR="00EE4CD0" w:rsidRPr="00EE4CD0" w:rsidRDefault="00EE4CD0" w:rsidP="00EE4CD0">
      <w:pPr>
        <w:spacing w:before="120" w:after="120"/>
        <w:jc w:val="center"/>
        <w:rPr>
          <w:b/>
          <w:lang w:val="en-GB"/>
        </w:rPr>
      </w:pPr>
      <w:r w:rsidRPr="00EE4CD0">
        <w:rPr>
          <w:b/>
          <w:lang w:val="en-GB"/>
        </w:rPr>
        <w:t>Figure 6. Proposed DMRS pattern in [3]</w:t>
      </w:r>
    </w:p>
    <w:p w14:paraId="0A327226" w14:textId="1FA9BFCB" w:rsidR="00384A17" w:rsidRDefault="00384A17" w:rsidP="00384A17">
      <w:pPr>
        <w:spacing w:before="120" w:after="120"/>
        <w:jc w:val="both"/>
        <w:rPr>
          <w:lang w:val="en-GB"/>
        </w:rPr>
      </w:pPr>
      <w:r w:rsidRPr="00823910">
        <w:rPr>
          <w:lang w:val="en-GB"/>
        </w:rPr>
        <w:t>In a DL-centric slot,</w:t>
      </w:r>
      <w:r w:rsidR="00324F9B">
        <w:rPr>
          <w:lang w:val="en-GB"/>
        </w:rPr>
        <w:t xml:space="preserve"> the CSI-RS can be located just after the DMRS symbols. </w:t>
      </w:r>
      <w:r w:rsidR="00FD1436">
        <w:rPr>
          <w:lang w:val="en-GB"/>
        </w:rPr>
        <w:t xml:space="preserve">Depending on the number of DMRS symbol, the number of OFDM symbols in the control region and the value of N, the OFDM symbols can be considered for fast CQI reporting in the same slot are summarized in Table 6. </w:t>
      </w:r>
      <w:r w:rsidRPr="00823910">
        <w:rPr>
          <w:lang w:val="en-GB"/>
        </w:rPr>
        <w:t xml:space="preserve">Such front-loaded CSI-RS </w:t>
      </w:r>
      <w:r w:rsidR="00FD1436">
        <w:rPr>
          <w:lang w:val="en-GB"/>
        </w:rPr>
        <w:t xml:space="preserve">provide </w:t>
      </w:r>
      <w:r w:rsidR="00FD1436" w:rsidRPr="00823910">
        <w:rPr>
          <w:lang w:val="en-GB"/>
        </w:rPr>
        <w:t>sufficient CSI processing time</w:t>
      </w:r>
      <w:r w:rsidRPr="00823910">
        <w:rPr>
          <w:lang w:val="en-GB"/>
        </w:rPr>
        <w:t xml:space="preserve"> </w:t>
      </w:r>
      <w:r w:rsidR="00FD1436">
        <w:rPr>
          <w:lang w:val="en-GB"/>
        </w:rPr>
        <w:t>to support</w:t>
      </w:r>
      <w:r w:rsidRPr="00823910">
        <w:rPr>
          <w:lang w:val="en-GB"/>
        </w:rPr>
        <w:t xml:space="preserve"> CQI reporting in the same </w:t>
      </w:r>
      <w:r w:rsidR="00FD1436">
        <w:rPr>
          <w:lang w:val="en-GB"/>
        </w:rPr>
        <w:t>slot</w:t>
      </w:r>
      <w:r w:rsidRPr="00823910">
        <w:rPr>
          <w:lang w:val="en-GB"/>
        </w:rPr>
        <w:t>.</w:t>
      </w:r>
      <w:r w:rsidR="003539B8">
        <w:rPr>
          <w:lang w:val="en-GB"/>
        </w:rPr>
        <w:t xml:space="preserve"> Note that when there are 3 symbols for PDCCH and 2 front-loaded DMRS symbols, the fast CSI acquisition can be only supported for CSI-RS with N = 1 s</w:t>
      </w:r>
      <w:r w:rsidR="002C7CB5">
        <w:rPr>
          <w:lang w:val="en-GB"/>
        </w:rPr>
        <w:t>ymbol. This is</w:t>
      </w:r>
      <w:r w:rsidR="003539B8">
        <w:rPr>
          <w:lang w:val="en-GB"/>
        </w:rPr>
        <w:t xml:space="preserve"> because </w:t>
      </w:r>
      <w:r w:rsidR="002C7CB5">
        <w:rPr>
          <w:lang w:val="en-GB"/>
        </w:rPr>
        <w:t>for CSI-RS mapping to OFDM symbols {6} and beyond, there is no sufficient time for do CQI computation.</w:t>
      </w:r>
    </w:p>
    <w:p w14:paraId="55BE96C5" w14:textId="5A564A35" w:rsidR="00EE4CD0" w:rsidRPr="00EE4CD0" w:rsidRDefault="00EE4CD0" w:rsidP="00EE4CD0">
      <w:pPr>
        <w:spacing w:before="120" w:after="120"/>
        <w:jc w:val="center"/>
        <w:rPr>
          <w:b/>
          <w:lang w:val="en-GB"/>
        </w:rPr>
      </w:pPr>
      <w:r w:rsidRPr="00EE4CD0">
        <w:rPr>
          <w:b/>
          <w:lang w:val="en-GB"/>
        </w:rPr>
        <w:t>Table 6. OFDM symbols for CSI-RS</w:t>
      </w:r>
      <w:r w:rsidR="002C7CB5">
        <w:rPr>
          <w:b/>
          <w:lang w:val="en-GB"/>
        </w:rPr>
        <w:t xml:space="preserve"> (symbol index starting from 0)</w:t>
      </w:r>
    </w:p>
    <w:tbl>
      <w:tblPr>
        <w:tblStyle w:val="TableGrid"/>
        <w:tblW w:w="0" w:type="auto"/>
        <w:tblLook w:val="04A0" w:firstRow="1" w:lastRow="0" w:firstColumn="1" w:lastColumn="0" w:noHBand="0" w:noVBand="1"/>
      </w:tblPr>
      <w:tblGrid>
        <w:gridCol w:w="3320"/>
        <w:gridCol w:w="3321"/>
        <w:gridCol w:w="3321"/>
      </w:tblGrid>
      <w:tr w:rsidR="00FD1436" w14:paraId="131368D0" w14:textId="77777777" w:rsidTr="00FD1436">
        <w:tc>
          <w:tcPr>
            <w:tcW w:w="3320" w:type="dxa"/>
            <w:vAlign w:val="center"/>
          </w:tcPr>
          <w:p w14:paraId="3EE8A334" w14:textId="77777777" w:rsidR="00FD1436" w:rsidRDefault="00FD1436" w:rsidP="00FD1436">
            <w:pPr>
              <w:spacing w:after="120"/>
              <w:jc w:val="center"/>
              <w:rPr>
                <w:lang w:val="en-GB"/>
              </w:rPr>
            </w:pPr>
          </w:p>
        </w:tc>
        <w:tc>
          <w:tcPr>
            <w:tcW w:w="3321" w:type="dxa"/>
            <w:vAlign w:val="center"/>
          </w:tcPr>
          <w:p w14:paraId="7DC9CA91" w14:textId="60184AC4" w:rsidR="00FD1436" w:rsidRDefault="00FD1436" w:rsidP="00FD1436">
            <w:pPr>
              <w:spacing w:after="120"/>
              <w:jc w:val="center"/>
              <w:rPr>
                <w:lang w:val="en-GB"/>
              </w:rPr>
            </w:pPr>
            <w:r>
              <w:rPr>
                <w:lang w:val="en-GB"/>
              </w:rPr>
              <w:t>1 front-loaded DMRS symbol</w:t>
            </w:r>
          </w:p>
        </w:tc>
        <w:tc>
          <w:tcPr>
            <w:tcW w:w="3321" w:type="dxa"/>
            <w:vAlign w:val="center"/>
          </w:tcPr>
          <w:p w14:paraId="416D2439" w14:textId="6D3F5111" w:rsidR="00FD1436" w:rsidRDefault="00FD1436" w:rsidP="00FD1436">
            <w:pPr>
              <w:spacing w:after="120"/>
              <w:jc w:val="center"/>
              <w:rPr>
                <w:lang w:val="en-GB"/>
              </w:rPr>
            </w:pPr>
            <w:r>
              <w:rPr>
                <w:lang w:val="en-GB"/>
              </w:rPr>
              <w:t>2 front-loaded DMRS symbols</w:t>
            </w:r>
          </w:p>
        </w:tc>
      </w:tr>
      <w:tr w:rsidR="00FD1436" w14:paraId="10496182" w14:textId="77777777" w:rsidTr="00FD1436">
        <w:tc>
          <w:tcPr>
            <w:tcW w:w="3320" w:type="dxa"/>
            <w:vAlign w:val="center"/>
          </w:tcPr>
          <w:p w14:paraId="6AA8BFB0" w14:textId="0CA9C307" w:rsidR="00FD1436" w:rsidRDefault="00FD1436" w:rsidP="00FD1436">
            <w:pPr>
              <w:spacing w:after="120"/>
              <w:jc w:val="center"/>
              <w:rPr>
                <w:lang w:val="en-GB"/>
              </w:rPr>
            </w:pPr>
            <w:r>
              <w:rPr>
                <w:lang w:val="en-GB"/>
              </w:rPr>
              <w:t>2-symbol PDCCH</w:t>
            </w:r>
          </w:p>
        </w:tc>
        <w:tc>
          <w:tcPr>
            <w:tcW w:w="3321" w:type="dxa"/>
            <w:vAlign w:val="center"/>
          </w:tcPr>
          <w:p w14:paraId="69CE3C58" w14:textId="77777777" w:rsidR="00FD1436" w:rsidRDefault="00FD1436" w:rsidP="00FD1436">
            <w:pPr>
              <w:spacing w:after="120"/>
              <w:jc w:val="center"/>
              <w:rPr>
                <w:lang w:val="en-GB"/>
              </w:rPr>
            </w:pPr>
            <w:r>
              <w:rPr>
                <w:lang w:val="en-GB"/>
              </w:rPr>
              <w:t>N = 1, OFDM symbol {3}</w:t>
            </w:r>
          </w:p>
          <w:p w14:paraId="66CEB1C1" w14:textId="2717A02A" w:rsidR="00FD1436" w:rsidRDefault="00FD1436" w:rsidP="00FD1436">
            <w:pPr>
              <w:spacing w:after="120"/>
              <w:jc w:val="center"/>
              <w:rPr>
                <w:lang w:val="en-GB"/>
              </w:rPr>
            </w:pPr>
            <w:r>
              <w:rPr>
                <w:lang w:val="en-GB"/>
              </w:rPr>
              <w:t>N = 2, OFDM symbol {3,4}</w:t>
            </w:r>
          </w:p>
        </w:tc>
        <w:tc>
          <w:tcPr>
            <w:tcW w:w="3321" w:type="dxa"/>
            <w:vAlign w:val="center"/>
          </w:tcPr>
          <w:p w14:paraId="22862BC1" w14:textId="25EB7D5F" w:rsidR="00FD1436" w:rsidRDefault="00FD1436" w:rsidP="00B14252">
            <w:pPr>
              <w:spacing w:after="120"/>
              <w:jc w:val="center"/>
              <w:rPr>
                <w:lang w:val="en-GB"/>
              </w:rPr>
            </w:pPr>
            <w:r>
              <w:rPr>
                <w:lang w:val="en-GB"/>
              </w:rPr>
              <w:t>N = 1, OFDM symbol {4}</w:t>
            </w:r>
          </w:p>
        </w:tc>
      </w:tr>
      <w:tr w:rsidR="00FD1436" w14:paraId="3B7732EE" w14:textId="77777777" w:rsidTr="00FD1436">
        <w:tc>
          <w:tcPr>
            <w:tcW w:w="3320" w:type="dxa"/>
            <w:vAlign w:val="center"/>
          </w:tcPr>
          <w:p w14:paraId="6A2E7C42" w14:textId="7F0E157E" w:rsidR="00FD1436" w:rsidRDefault="00FD1436" w:rsidP="00FD1436">
            <w:pPr>
              <w:spacing w:after="120"/>
              <w:jc w:val="center"/>
              <w:rPr>
                <w:lang w:val="en-GB"/>
              </w:rPr>
            </w:pPr>
            <w:r>
              <w:rPr>
                <w:lang w:val="en-GB"/>
              </w:rPr>
              <w:t>3-symbol PDCCH</w:t>
            </w:r>
          </w:p>
        </w:tc>
        <w:tc>
          <w:tcPr>
            <w:tcW w:w="3321" w:type="dxa"/>
            <w:vAlign w:val="center"/>
          </w:tcPr>
          <w:p w14:paraId="1461ED7C" w14:textId="468418AD" w:rsidR="00FD1436" w:rsidRDefault="00FD1436" w:rsidP="00B14252">
            <w:pPr>
              <w:spacing w:after="120"/>
              <w:jc w:val="center"/>
              <w:rPr>
                <w:lang w:val="en-GB"/>
              </w:rPr>
            </w:pPr>
            <w:r>
              <w:rPr>
                <w:lang w:val="en-GB"/>
              </w:rPr>
              <w:t>N = 1, OFDM symbol {4}</w:t>
            </w:r>
          </w:p>
        </w:tc>
        <w:tc>
          <w:tcPr>
            <w:tcW w:w="3321" w:type="dxa"/>
            <w:vAlign w:val="center"/>
          </w:tcPr>
          <w:p w14:paraId="0BE06B0B" w14:textId="25226245" w:rsidR="00FD1436" w:rsidRDefault="00B14252" w:rsidP="003539B8">
            <w:pPr>
              <w:spacing w:after="120"/>
              <w:jc w:val="center"/>
              <w:rPr>
                <w:lang w:val="en-GB"/>
              </w:rPr>
            </w:pPr>
            <w:r>
              <w:rPr>
                <w:lang w:val="en-GB"/>
              </w:rPr>
              <w:t>NA</w:t>
            </w:r>
          </w:p>
        </w:tc>
      </w:tr>
    </w:tbl>
    <w:p w14:paraId="1E6A9F35" w14:textId="77777777" w:rsidR="00FD1436" w:rsidRPr="00823910" w:rsidRDefault="00FD1436" w:rsidP="00384A17">
      <w:pPr>
        <w:spacing w:before="120" w:after="120"/>
        <w:jc w:val="both"/>
        <w:rPr>
          <w:lang w:val="en-GB"/>
        </w:rPr>
      </w:pPr>
    </w:p>
    <w:p w14:paraId="4C51C59D" w14:textId="2CF111D7" w:rsidR="00384A17" w:rsidRPr="00823910" w:rsidRDefault="00384A17" w:rsidP="00384A17">
      <w:pPr>
        <w:spacing w:before="120" w:after="120"/>
        <w:jc w:val="both"/>
        <w:rPr>
          <w:b/>
          <w:i/>
          <w:lang w:val="en-GB"/>
        </w:rPr>
      </w:pPr>
      <w:r w:rsidRPr="00823910">
        <w:rPr>
          <w:b/>
          <w:i/>
          <w:lang w:val="en-GB"/>
        </w:rPr>
        <w:t xml:space="preserve">Proposal </w:t>
      </w:r>
      <w:r w:rsidR="00FD1436">
        <w:rPr>
          <w:b/>
          <w:i/>
          <w:lang w:val="en-GB"/>
        </w:rPr>
        <w:t>5</w:t>
      </w:r>
      <w:r w:rsidRPr="00823910">
        <w:rPr>
          <w:b/>
          <w:i/>
          <w:lang w:val="en-GB"/>
        </w:rPr>
        <w:t>: NR support a limited set of CSI-RS loc</w:t>
      </w:r>
      <w:r w:rsidR="00FD1436">
        <w:rPr>
          <w:b/>
          <w:i/>
          <w:lang w:val="en-GB"/>
        </w:rPr>
        <w:t xml:space="preserve">ations </w:t>
      </w:r>
      <w:r w:rsidR="00B14252">
        <w:rPr>
          <w:b/>
          <w:i/>
          <w:lang w:val="en-GB"/>
        </w:rPr>
        <w:t>including OFDM symbols {3}, {4} and</w:t>
      </w:r>
      <w:r w:rsidR="00FD1436">
        <w:rPr>
          <w:b/>
          <w:i/>
          <w:lang w:val="en-GB"/>
        </w:rPr>
        <w:t xml:space="preserve"> </w:t>
      </w:r>
      <w:r w:rsidR="00B14252">
        <w:rPr>
          <w:b/>
          <w:i/>
          <w:lang w:val="en-GB"/>
        </w:rPr>
        <w:t>{3, 4}</w:t>
      </w:r>
      <w:r w:rsidR="00FD1436">
        <w:rPr>
          <w:b/>
          <w:i/>
          <w:lang w:val="en-GB"/>
        </w:rPr>
        <w:t xml:space="preserve"> </w:t>
      </w:r>
      <w:r w:rsidRPr="00823910">
        <w:rPr>
          <w:b/>
          <w:i/>
          <w:lang w:val="en-GB"/>
        </w:rPr>
        <w:t>at least for below 6GHz.</w:t>
      </w:r>
    </w:p>
    <w:p w14:paraId="7816FF82" w14:textId="3AEB7900" w:rsidR="00384A17" w:rsidRDefault="00FD1436" w:rsidP="00384A17">
      <w:pPr>
        <w:spacing w:before="120" w:after="120"/>
        <w:jc w:val="both"/>
        <w:rPr>
          <w:b/>
          <w:i/>
          <w:lang w:val="en-GB"/>
        </w:rPr>
      </w:pPr>
      <w:r>
        <w:rPr>
          <w:b/>
          <w:i/>
          <w:lang w:val="en-GB"/>
        </w:rPr>
        <w:t>Proposal 6</w:t>
      </w:r>
      <w:r w:rsidR="00384A17" w:rsidRPr="00823910">
        <w:rPr>
          <w:b/>
          <w:i/>
          <w:lang w:val="en-GB"/>
        </w:rPr>
        <w:t xml:space="preserve">: Self-contained CQI feedback may be considered if CSI-RS is mapped to OFDM symbols </w:t>
      </w:r>
      <w:r w:rsidR="00B14252">
        <w:rPr>
          <w:b/>
          <w:i/>
          <w:lang w:val="en-GB"/>
        </w:rPr>
        <w:t xml:space="preserve">{3}, {4} and {3, 4} </w:t>
      </w:r>
      <w:r w:rsidR="00384A17" w:rsidRPr="00823910">
        <w:rPr>
          <w:b/>
          <w:i/>
          <w:lang w:val="en-GB"/>
        </w:rPr>
        <w:t xml:space="preserve">for below 6GHz.  </w:t>
      </w:r>
    </w:p>
    <w:p w14:paraId="259B3BA5" w14:textId="163E5B08" w:rsidR="003539B8" w:rsidRPr="00823910" w:rsidRDefault="003539B8" w:rsidP="00384A17">
      <w:pPr>
        <w:spacing w:before="120" w:after="120"/>
        <w:jc w:val="both"/>
        <w:rPr>
          <w:b/>
          <w:i/>
          <w:lang w:val="en-GB"/>
        </w:rPr>
      </w:pPr>
      <w:r>
        <w:rPr>
          <w:b/>
          <w:i/>
          <w:lang w:val="en-GB"/>
        </w:rPr>
        <w:t>Proposal 7</w:t>
      </w:r>
      <w:r w:rsidRPr="00823910">
        <w:rPr>
          <w:b/>
          <w:i/>
          <w:lang w:val="en-GB"/>
        </w:rPr>
        <w:t>: Self-contained CQI feed</w:t>
      </w:r>
      <w:r>
        <w:rPr>
          <w:b/>
          <w:i/>
          <w:lang w:val="en-GB"/>
        </w:rPr>
        <w:t>back is not supported if CSI</w:t>
      </w:r>
      <w:r w:rsidR="00B14252">
        <w:rPr>
          <w:b/>
          <w:i/>
          <w:lang w:val="en-GB"/>
        </w:rPr>
        <w:t>-RS is mapped to OFDM symbols {5</w:t>
      </w:r>
      <w:r>
        <w:rPr>
          <w:b/>
          <w:i/>
          <w:lang w:val="en-GB"/>
        </w:rPr>
        <w:t>} and beyond</w:t>
      </w:r>
      <w:r w:rsidR="008D02CB">
        <w:rPr>
          <w:b/>
          <w:i/>
          <w:lang w:val="en-GB"/>
        </w:rPr>
        <w:t>, for below 6GHz</w:t>
      </w:r>
      <w:r>
        <w:rPr>
          <w:b/>
          <w:i/>
          <w:lang w:val="en-GB"/>
        </w:rPr>
        <w:t>.</w:t>
      </w:r>
    </w:p>
    <w:p w14:paraId="25551883" w14:textId="77777777" w:rsidR="00384A17" w:rsidRPr="00823910" w:rsidRDefault="00384A17" w:rsidP="00384A17">
      <w:pPr>
        <w:spacing w:before="120" w:after="120"/>
        <w:jc w:val="both"/>
        <w:rPr>
          <w:b/>
          <w:i/>
          <w:lang w:val="en-GB"/>
        </w:rPr>
      </w:pPr>
      <w:r w:rsidRPr="00823910">
        <w:t xml:space="preserve">Note that when </w:t>
      </w:r>
      <w:r w:rsidRPr="00823910">
        <w:rPr>
          <w:i/>
        </w:rPr>
        <w:t>N</w:t>
      </w:r>
      <w:r w:rsidRPr="00823910">
        <w:t xml:space="preserve"> = 4, CSI-RS can be obtained no early than symbol 6 or 7.  There’re only 6 or 5 OFDM symbols before the last UL symbol even with</w:t>
      </w:r>
      <w:r w:rsidRPr="00823910">
        <w:rPr>
          <w:rFonts w:hint="eastAsia"/>
          <w:lang w:eastAsia="zh-CN"/>
        </w:rPr>
        <w:t>out</w:t>
      </w:r>
      <w:r w:rsidRPr="00823910">
        <w:t xml:space="preserve"> timing advance.  It would be difficult to support CSI feedback in the same slot due to the limited CSI processing time.  </w:t>
      </w:r>
    </w:p>
    <w:p w14:paraId="4C9A1DD9" w14:textId="2578D343" w:rsidR="00384A17" w:rsidRPr="00823910" w:rsidRDefault="00FD1436" w:rsidP="00384A17">
      <w:pPr>
        <w:spacing w:before="120" w:after="120"/>
        <w:jc w:val="both"/>
        <w:rPr>
          <w:b/>
          <w:i/>
          <w:lang w:val="en-GB"/>
        </w:rPr>
      </w:pPr>
      <w:r>
        <w:rPr>
          <w:b/>
          <w:i/>
          <w:lang w:val="en-GB"/>
        </w:rPr>
        <w:t xml:space="preserve">Proposal </w:t>
      </w:r>
      <w:r w:rsidR="002C7CB5">
        <w:rPr>
          <w:b/>
          <w:i/>
          <w:lang w:val="en-GB"/>
        </w:rPr>
        <w:t>8</w:t>
      </w:r>
      <w:r w:rsidR="00384A17" w:rsidRPr="00823910">
        <w:rPr>
          <w:b/>
          <w:i/>
          <w:lang w:val="en-GB"/>
        </w:rPr>
        <w:t>: Self-contained CQI feedback is not supported when N = 4.</w:t>
      </w:r>
    </w:p>
    <w:p w14:paraId="4E2CEED0" w14:textId="6F83E756" w:rsidR="00384A17" w:rsidRPr="00823910" w:rsidRDefault="00384A17" w:rsidP="00384A17">
      <w:pPr>
        <w:spacing w:before="240" w:after="120"/>
        <w:jc w:val="both"/>
        <w:rPr>
          <w:b/>
          <w:i/>
          <w:lang w:val="en-GB"/>
        </w:rPr>
      </w:pPr>
      <w:r w:rsidRPr="00823910">
        <w:rPr>
          <w:lang w:eastAsia="zh-CN"/>
        </w:rPr>
        <w:t xml:space="preserve">For UL-centric slots, CSI-RS can be transmitted in symbol 1 if only 1 OFDM symbol is needed for DL control, as shown in Figure </w:t>
      </w:r>
      <w:r w:rsidR="00EE4CD0">
        <w:rPr>
          <w:lang w:eastAsia="zh-CN"/>
        </w:rPr>
        <w:t>7</w:t>
      </w:r>
      <w:r w:rsidRPr="00823910">
        <w:rPr>
          <w:lang w:eastAsia="zh-CN"/>
        </w:rPr>
        <w:t xml:space="preserve">.  </w:t>
      </w:r>
    </w:p>
    <w:p w14:paraId="2CD28AFD" w14:textId="77777777" w:rsidR="00384A17" w:rsidRPr="00823910" w:rsidRDefault="00384A17" w:rsidP="00384A17">
      <w:pPr>
        <w:keepNext/>
        <w:jc w:val="center"/>
      </w:pPr>
      <w:r w:rsidRPr="00823910">
        <w:rPr>
          <w:noProof/>
          <w:lang w:eastAsia="zh-CN"/>
        </w:rPr>
        <w:lastRenderedPageBreak/>
        <w:drawing>
          <wp:inline distT="0" distB="0" distL="0" distR="0" wp14:anchorId="373BCD4A" wp14:editId="0C3F6814">
            <wp:extent cx="2249424" cy="124358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249424" cy="1243584"/>
                    </a:xfrm>
                    <a:prstGeom prst="rect">
                      <a:avLst/>
                    </a:prstGeom>
                  </pic:spPr>
                </pic:pic>
              </a:graphicData>
            </a:graphic>
          </wp:inline>
        </w:drawing>
      </w:r>
    </w:p>
    <w:p w14:paraId="242AD531" w14:textId="02313470" w:rsidR="00384A17" w:rsidRPr="00823910" w:rsidRDefault="00384A17" w:rsidP="00384A17">
      <w:pPr>
        <w:pStyle w:val="Caption"/>
        <w:jc w:val="center"/>
      </w:pPr>
      <w:r w:rsidRPr="00823910">
        <w:t xml:space="preserve">Figure </w:t>
      </w:r>
      <w:r w:rsidR="00EE4CD0">
        <w:t>7</w:t>
      </w:r>
      <w:r w:rsidRPr="00823910">
        <w:t>:  Front-loaded CSI-RS in a UL centric slot.</w:t>
      </w:r>
    </w:p>
    <w:p w14:paraId="1A418501" w14:textId="77777777" w:rsidR="00384A17" w:rsidRPr="00823910" w:rsidRDefault="00384A17" w:rsidP="00384A17">
      <w:pPr>
        <w:spacing w:before="120" w:after="120"/>
        <w:jc w:val="both"/>
        <w:rPr>
          <w:lang w:val="en-GB"/>
        </w:rPr>
      </w:pPr>
      <w:r w:rsidRPr="00823910">
        <w:rPr>
          <w:lang w:eastAsia="zh-CN"/>
        </w:rPr>
        <w:t>Such</w:t>
      </w:r>
      <w:r w:rsidRPr="00823910">
        <w:rPr>
          <w:lang w:val="en-GB"/>
        </w:rPr>
        <w:t xml:space="preserve"> front-loaded CSI-RS can leave more time for CSI computation which may allow CQI only feedback in the same slot.  Note that the CSI computation time is proportional to the number of CSI processes, e.g., the number of CSI-RS resources a UE need to monitor, the number of component carriers, the number of CSI reporting, etc.  </w:t>
      </w:r>
    </w:p>
    <w:p w14:paraId="5E9846C9" w14:textId="7D4E1D3E" w:rsidR="00384A17" w:rsidRPr="00823910" w:rsidRDefault="00384A17" w:rsidP="00384A17">
      <w:pPr>
        <w:spacing w:before="120" w:after="120"/>
        <w:jc w:val="both"/>
        <w:rPr>
          <w:b/>
          <w:i/>
          <w:lang w:val="en-GB"/>
        </w:rPr>
      </w:pPr>
      <w:r w:rsidRPr="00823910">
        <w:rPr>
          <w:b/>
          <w:i/>
          <w:lang w:val="en-GB"/>
        </w:rPr>
        <w:t xml:space="preserve">Observation </w:t>
      </w:r>
      <w:r w:rsidR="00FD1436">
        <w:rPr>
          <w:b/>
          <w:i/>
          <w:lang w:val="en-GB" w:eastAsia="zh-CN"/>
        </w:rPr>
        <w:t>2</w:t>
      </w:r>
      <w:r w:rsidRPr="00823910">
        <w:rPr>
          <w:b/>
          <w:i/>
          <w:lang w:val="en-GB"/>
        </w:rPr>
        <w:t>: Support of self-contained CQI feedback depends on UE capability.</w:t>
      </w:r>
    </w:p>
    <w:p w14:paraId="12E07B8B" w14:textId="38ED17A6" w:rsidR="00384A17" w:rsidRPr="00823910" w:rsidRDefault="00384A17" w:rsidP="00384A17">
      <w:pPr>
        <w:spacing w:before="120" w:after="120"/>
        <w:jc w:val="both"/>
        <w:rPr>
          <w:lang w:val="en-GB"/>
        </w:rPr>
      </w:pPr>
      <w:r w:rsidRPr="00823910">
        <w:rPr>
          <w:lang w:val="en-GB"/>
        </w:rPr>
        <w:t xml:space="preserve">It’s worth noting that the content of a self-contained CQI feedback largely depends on the CSI processing time.  Self-contained full CSI feedback including PMI/RI and CQI can be challenging due to the heavy computational complexity.  In some cases, to feedback full CSI in slot </w:t>
      </w:r>
      <w:r w:rsidRPr="00823910">
        <w:rPr>
          <w:i/>
          <w:lang w:val="en-GB"/>
        </w:rPr>
        <w:t>n</w:t>
      </w:r>
      <w:r w:rsidRPr="00823910">
        <w:rPr>
          <w:lang w:val="en-GB"/>
        </w:rPr>
        <w:t xml:space="preserve"> + 1 based on CSI-RS in slot </w:t>
      </w:r>
      <w:r w:rsidRPr="00823910">
        <w:rPr>
          <w:i/>
          <w:lang w:val="en-GB"/>
        </w:rPr>
        <w:t>n</w:t>
      </w:r>
      <w:r w:rsidRPr="00823910">
        <w:rPr>
          <w:lang w:val="en-GB"/>
        </w:rPr>
        <w:t xml:space="preserve"> may even be impossible, e.g., the CSI reporting with Type II subband PMI via long PUCCH based on a 32-port CSI-RS located at the end of a slot.  As shown in Figure </w:t>
      </w:r>
      <w:r w:rsidR="00EE4CD0">
        <w:rPr>
          <w:lang w:val="en-GB"/>
        </w:rPr>
        <w:t>8</w:t>
      </w:r>
      <w:r w:rsidRPr="00823910">
        <w:rPr>
          <w:lang w:val="en-GB"/>
        </w:rPr>
        <w:t xml:space="preserve">, the CSI processing, including 32 port channel estimation and PMI/CQI computation, has to be down within the time duration of 5 OFDM symbols.  </w:t>
      </w:r>
    </w:p>
    <w:p w14:paraId="48F033E6" w14:textId="5A6E7CEA" w:rsidR="00384A17" w:rsidRPr="00823910" w:rsidRDefault="00384A17" w:rsidP="00384A17">
      <w:pPr>
        <w:spacing w:before="120" w:after="120"/>
        <w:jc w:val="both"/>
        <w:rPr>
          <w:b/>
          <w:i/>
          <w:lang w:val="en-GB"/>
        </w:rPr>
      </w:pPr>
      <w:r w:rsidRPr="00823910">
        <w:rPr>
          <w:b/>
          <w:i/>
          <w:lang w:val="en-GB"/>
        </w:rPr>
        <w:t xml:space="preserve">Observation </w:t>
      </w:r>
      <w:r w:rsidR="00FD1436">
        <w:rPr>
          <w:b/>
          <w:i/>
          <w:lang w:val="en-GB" w:eastAsia="zh-CN"/>
        </w:rPr>
        <w:t>3</w:t>
      </w:r>
      <w:r w:rsidRPr="00823910">
        <w:rPr>
          <w:b/>
          <w:i/>
          <w:lang w:val="en-GB"/>
        </w:rPr>
        <w:t>: Feedback full CSI in slot n + 1 based on CSI-RS in slot n can be difficult in some cases.</w:t>
      </w:r>
    </w:p>
    <w:p w14:paraId="4203E56E" w14:textId="77777777" w:rsidR="00384A17" w:rsidRPr="00823910" w:rsidRDefault="00384A17" w:rsidP="00384A17">
      <w:pPr>
        <w:keepNext/>
        <w:spacing w:after="120"/>
        <w:jc w:val="center"/>
      </w:pPr>
      <w:r w:rsidRPr="00823910">
        <w:rPr>
          <w:noProof/>
          <w:lang w:eastAsia="zh-CN"/>
        </w:rPr>
        <w:drawing>
          <wp:inline distT="0" distB="0" distL="0" distR="0" wp14:anchorId="778872B9" wp14:editId="48A60A88">
            <wp:extent cx="3232410" cy="1719075"/>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laxed CSF.png"/>
                    <pic:cNvPicPr/>
                  </pic:nvPicPr>
                  <pic:blipFill>
                    <a:blip r:embed="rId46">
                      <a:extLst>
                        <a:ext uri="{28A0092B-C50C-407E-A947-70E740481C1C}">
                          <a14:useLocalDpi xmlns:a14="http://schemas.microsoft.com/office/drawing/2010/main" val="0"/>
                        </a:ext>
                      </a:extLst>
                    </a:blip>
                    <a:stretch>
                      <a:fillRect/>
                    </a:stretch>
                  </pic:blipFill>
                  <pic:spPr>
                    <a:xfrm>
                      <a:off x="0" y="0"/>
                      <a:ext cx="3232410" cy="1719075"/>
                    </a:xfrm>
                    <a:prstGeom prst="rect">
                      <a:avLst/>
                    </a:prstGeom>
                  </pic:spPr>
                </pic:pic>
              </a:graphicData>
            </a:graphic>
          </wp:inline>
        </w:drawing>
      </w:r>
    </w:p>
    <w:p w14:paraId="2A8595DD" w14:textId="1D09C6DF" w:rsidR="00384A17" w:rsidRPr="00823910" w:rsidRDefault="00384A17" w:rsidP="00384A17">
      <w:pPr>
        <w:pStyle w:val="Caption"/>
        <w:spacing w:before="0"/>
        <w:jc w:val="center"/>
        <w:rPr>
          <w:lang w:val="en-GB"/>
        </w:rPr>
      </w:pPr>
      <w:r w:rsidRPr="00823910">
        <w:t xml:space="preserve">Figure </w:t>
      </w:r>
      <w:r w:rsidR="00EE4CD0">
        <w:t>8</w:t>
      </w:r>
      <w:r w:rsidRPr="00823910">
        <w:t xml:space="preserve">:  </w:t>
      </w:r>
      <w:r w:rsidRPr="00823910">
        <w:rPr>
          <w:lang w:val="en-GB"/>
        </w:rPr>
        <w:t xml:space="preserve">CSI reporting via long PUCCH. </w:t>
      </w:r>
    </w:p>
    <w:p w14:paraId="61D2FE26" w14:textId="77777777" w:rsidR="00384A17" w:rsidRPr="00823910" w:rsidRDefault="00384A17" w:rsidP="00384A17">
      <w:pPr>
        <w:spacing w:before="120" w:after="120"/>
        <w:jc w:val="both"/>
        <w:rPr>
          <w:b/>
          <w:i/>
        </w:rPr>
      </w:pPr>
      <w:r w:rsidRPr="00823910">
        <w:rPr>
          <w:lang w:val="en-GB"/>
        </w:rPr>
        <w:t xml:space="preserve">For higher frequencies, </w:t>
      </w:r>
      <w:r w:rsidRPr="00823910">
        <w:t>the CSI-RS ports being used will determine which RX beams the UE may need to measure on.  Considering the shorter slot duration compared to sub6GHz, putting CSI-RS symbols in the early part of a slot can be problematic as more processing time for PDCCH may be needed to decode the indication of CSI presence.  So, for above 6GHz, the end-loaded CSI-RS is preferred.  But in this case, self-contained CSI feedback won’t be supported.</w:t>
      </w:r>
    </w:p>
    <w:p w14:paraId="766CE0DA" w14:textId="2769924E" w:rsidR="00384A17" w:rsidRPr="00823910" w:rsidRDefault="00384A17" w:rsidP="00384A17">
      <w:pPr>
        <w:spacing w:before="120" w:after="120"/>
        <w:jc w:val="both"/>
        <w:rPr>
          <w:rStyle w:val="Emphasis"/>
          <w:b/>
          <w:iCs w:val="0"/>
        </w:rPr>
      </w:pPr>
      <w:r w:rsidRPr="00823910">
        <w:rPr>
          <w:b/>
          <w:i/>
        </w:rPr>
        <w:t xml:space="preserve">Proposal </w:t>
      </w:r>
      <w:r w:rsidR="002C7CB5">
        <w:rPr>
          <w:b/>
          <w:i/>
        </w:rPr>
        <w:t>9</w:t>
      </w:r>
      <w:r w:rsidRPr="00823910">
        <w:rPr>
          <w:b/>
          <w:i/>
        </w:rPr>
        <w:t>: For above 6GHz, NR supports CSI-RS located at the late part of a slot.</w:t>
      </w:r>
    </w:p>
    <w:p w14:paraId="2483053D" w14:textId="3EBE9AC0" w:rsidR="00384A17" w:rsidRDefault="00FD1436" w:rsidP="00FD1436">
      <w:pPr>
        <w:pStyle w:val="Heading2"/>
      </w:pPr>
      <w:r>
        <w:t>CSI-RS for beam management</w:t>
      </w:r>
    </w:p>
    <w:p w14:paraId="1E785B3F" w14:textId="77777777" w:rsidR="00FD1436" w:rsidRDefault="00FD1436" w:rsidP="00FD1436">
      <w:pPr>
        <w:pStyle w:val="BodyText"/>
        <w:rPr>
          <w:lang w:eastAsia="ja-JP"/>
        </w:rPr>
      </w:pPr>
      <w:r>
        <w:rPr>
          <w:lang w:eastAsia="ja-JP"/>
        </w:rPr>
        <w:t>Aperiodic CSI-RS for beam management serves to conduct P2/P3 procedures, whereby the gNB beam or the UE beam is refined. The refinement should support adjustments of beam directions in the two-dimensional angular space. The P2/P3 sweep should allow for trying out the neighbor beams in azimuthal or elevational direction and comparison with the current beam. This can be achieved with a CSI-RS burst that lasts for 5 symbols.</w:t>
      </w:r>
    </w:p>
    <w:p w14:paraId="0A5135D7" w14:textId="28B18A0A" w:rsidR="00FD1436" w:rsidRPr="00FD1436" w:rsidRDefault="00FD1436" w:rsidP="00FD1436">
      <w:pPr>
        <w:spacing w:before="120" w:after="120"/>
        <w:jc w:val="both"/>
        <w:rPr>
          <w:b/>
          <w:i/>
          <w:lang w:val="en-GB"/>
        </w:rPr>
      </w:pPr>
      <w:r>
        <w:rPr>
          <w:b/>
          <w:i/>
          <w:lang w:val="en-GB"/>
        </w:rPr>
        <w:t xml:space="preserve">Proposal </w:t>
      </w:r>
      <w:r w:rsidR="002C7CB5">
        <w:rPr>
          <w:b/>
          <w:i/>
          <w:lang w:val="en-GB"/>
        </w:rPr>
        <w:t>10</w:t>
      </w:r>
      <w:r w:rsidRPr="00FD1436">
        <w:rPr>
          <w:b/>
          <w:i/>
          <w:lang w:val="en-GB"/>
        </w:rPr>
        <w:t xml:space="preserve">:  For aperiodic CSI-RS for beam management, NR supports a duration of 5 symbols. </w:t>
      </w:r>
    </w:p>
    <w:p w14:paraId="688B2430" w14:textId="77777777" w:rsidR="00FD1436" w:rsidRDefault="00FD1436" w:rsidP="00FD1436">
      <w:pPr>
        <w:pStyle w:val="BodyText"/>
        <w:rPr>
          <w:lang w:eastAsia="ja-JP"/>
        </w:rPr>
      </w:pPr>
      <w:r>
        <w:rPr>
          <w:lang w:eastAsia="ja-JP"/>
        </w:rPr>
        <w:t xml:space="preserve">While a density of D = 1 is sufficient for sampling the channel, a higher value of D allows for better rejection of interference and non-linear distortion products or noise. The latter two may arise from the receiver AGC being misaligned due to channel fading. </w:t>
      </w:r>
    </w:p>
    <w:p w14:paraId="3CF83049" w14:textId="025001A6" w:rsidR="00FD1436" w:rsidRPr="00FD1436" w:rsidRDefault="002C7CB5" w:rsidP="00FD1436">
      <w:pPr>
        <w:spacing w:before="120" w:after="120"/>
        <w:jc w:val="both"/>
        <w:rPr>
          <w:b/>
          <w:i/>
          <w:lang w:val="en-GB"/>
        </w:rPr>
      </w:pPr>
      <w:r>
        <w:rPr>
          <w:b/>
          <w:i/>
          <w:lang w:val="en-GB"/>
        </w:rPr>
        <w:t>Proposal 11</w:t>
      </w:r>
      <w:r w:rsidR="00FD1436" w:rsidRPr="00FD1436">
        <w:rPr>
          <w:b/>
          <w:i/>
          <w:lang w:val="en-GB"/>
        </w:rPr>
        <w:t>: For CSI-RS for beam management, NR supports D = 6.</w:t>
      </w:r>
    </w:p>
    <w:p w14:paraId="3143970F" w14:textId="77777777" w:rsidR="00FD1436" w:rsidRPr="00384A17" w:rsidRDefault="00FD1436" w:rsidP="00384A17"/>
    <w:p w14:paraId="1A950084" w14:textId="77777777" w:rsidR="00E3066B" w:rsidRPr="00823910" w:rsidRDefault="00E3066B" w:rsidP="00F9635E">
      <w:pPr>
        <w:pStyle w:val="Heading1"/>
        <w:spacing w:before="120"/>
        <w:jc w:val="both"/>
      </w:pPr>
      <w:r w:rsidRPr="00823910">
        <w:t xml:space="preserve">Conclusions </w:t>
      </w:r>
    </w:p>
    <w:p w14:paraId="139119EC" w14:textId="5DE6C727" w:rsidR="00811B4D" w:rsidRPr="00823910" w:rsidRDefault="00E3066B" w:rsidP="00460082">
      <w:pPr>
        <w:spacing w:before="120" w:after="120"/>
        <w:jc w:val="both"/>
        <w:rPr>
          <w:lang w:val="en-GB"/>
        </w:rPr>
      </w:pPr>
      <w:r w:rsidRPr="00823910">
        <w:rPr>
          <w:lang w:val="en-GB"/>
        </w:rPr>
        <w:t xml:space="preserve">To summarize, we discussed </w:t>
      </w:r>
      <w:r w:rsidR="00AC53CD" w:rsidRPr="00823910">
        <w:rPr>
          <w:lang w:val="en-GB"/>
        </w:rPr>
        <w:t>some open issues of CSI-RS</w:t>
      </w:r>
      <w:r w:rsidR="00C51D5C" w:rsidRPr="00823910">
        <w:rPr>
          <w:lang w:val="en-GB"/>
        </w:rPr>
        <w:t xml:space="preserve"> for CSI acquisition.</w:t>
      </w:r>
      <w:r w:rsidRPr="00823910">
        <w:rPr>
          <w:lang w:val="en-GB"/>
        </w:rPr>
        <w:t xml:space="preserve"> </w:t>
      </w:r>
      <w:r w:rsidR="00C51D5C" w:rsidRPr="00823910">
        <w:rPr>
          <w:lang w:val="en-GB"/>
        </w:rPr>
        <w:t xml:space="preserve"> </w:t>
      </w:r>
      <w:r w:rsidR="00811B4D" w:rsidRPr="00823910">
        <w:rPr>
          <w:lang w:val="en-GB"/>
        </w:rPr>
        <w:t xml:space="preserve">We </w:t>
      </w:r>
      <w:r w:rsidR="00EE4CD0">
        <w:rPr>
          <w:lang w:val="en-GB"/>
        </w:rPr>
        <w:t>propose</w:t>
      </w:r>
    </w:p>
    <w:p w14:paraId="13DC4FB2" w14:textId="77777777" w:rsidR="00EE4CD0" w:rsidRDefault="00EE4CD0" w:rsidP="00EE4CD0">
      <w:pPr>
        <w:spacing w:before="60" w:after="60"/>
        <w:ind w:left="1350" w:hanging="1350"/>
        <w:jc w:val="both"/>
        <w:rPr>
          <w:b/>
          <w:i/>
          <w:lang w:val="en-GB"/>
        </w:rPr>
      </w:pPr>
      <w:r>
        <w:rPr>
          <w:b/>
          <w:i/>
          <w:lang w:val="en-GB"/>
        </w:rPr>
        <w:t xml:space="preserve">Proposal 1: </w:t>
      </w:r>
      <w:r w:rsidRPr="009857EE">
        <w:rPr>
          <w:b/>
          <w:i/>
          <w:lang w:val="en-GB"/>
        </w:rPr>
        <w:t>Minimize the number of CSI-RS patterns for each value of X</w:t>
      </w:r>
      <w:r>
        <w:rPr>
          <w:b/>
          <w:i/>
          <w:lang w:val="en-GB"/>
        </w:rPr>
        <w:t xml:space="preserve">, following issues should be considered </w:t>
      </w:r>
    </w:p>
    <w:p w14:paraId="05EA27F9" w14:textId="77777777" w:rsidR="00EE4CD0" w:rsidRDefault="00EE4CD0" w:rsidP="00EE4CD0">
      <w:pPr>
        <w:pStyle w:val="ListParagraph"/>
        <w:numPr>
          <w:ilvl w:val="0"/>
          <w:numId w:val="36"/>
        </w:numPr>
        <w:spacing w:before="60" w:after="60"/>
        <w:jc w:val="both"/>
        <w:rPr>
          <w:b/>
          <w:i/>
          <w:lang w:val="en-GB"/>
        </w:rPr>
      </w:pPr>
      <w:r>
        <w:rPr>
          <w:b/>
          <w:i/>
          <w:lang w:val="en-GB"/>
        </w:rPr>
        <w:t xml:space="preserve">Avoid of using FD-OCC4, especially for X = 12 and N = 1; </w:t>
      </w:r>
    </w:p>
    <w:p w14:paraId="030C39CD" w14:textId="77777777" w:rsidR="00EE4CD0" w:rsidRDefault="00EE4CD0" w:rsidP="00EE4CD0">
      <w:pPr>
        <w:pStyle w:val="ListParagraph"/>
        <w:numPr>
          <w:ilvl w:val="0"/>
          <w:numId w:val="36"/>
        </w:numPr>
        <w:spacing w:before="60" w:after="60"/>
        <w:jc w:val="both"/>
        <w:rPr>
          <w:b/>
          <w:i/>
          <w:lang w:val="en-GB"/>
        </w:rPr>
      </w:pPr>
      <w:r>
        <w:rPr>
          <w:b/>
          <w:i/>
          <w:lang w:val="en-GB"/>
        </w:rPr>
        <w:t>X = 16 is supported with N = 2 only and with the agreed pattern in last meeting</w:t>
      </w:r>
    </w:p>
    <w:p w14:paraId="071225BF" w14:textId="77777777" w:rsidR="00EE4CD0" w:rsidRDefault="00EE4CD0" w:rsidP="00EE4CD0">
      <w:pPr>
        <w:pStyle w:val="ListParagraph"/>
        <w:numPr>
          <w:ilvl w:val="0"/>
          <w:numId w:val="36"/>
        </w:numPr>
        <w:spacing w:before="60" w:after="60"/>
        <w:jc w:val="both"/>
        <w:rPr>
          <w:b/>
          <w:i/>
          <w:lang w:val="en-GB"/>
        </w:rPr>
      </w:pPr>
      <w:r>
        <w:rPr>
          <w:b/>
          <w:i/>
          <w:lang w:val="en-GB"/>
        </w:rPr>
        <w:t>If CDM8 is supported for X = 24 and X = 32, prefer FD2-TD4-CDM8 pattern</w:t>
      </w:r>
    </w:p>
    <w:p w14:paraId="5E3ED3AC" w14:textId="77777777" w:rsidR="00EE4CD0" w:rsidRDefault="00EE4CD0" w:rsidP="00EE4CD0">
      <w:pPr>
        <w:spacing w:before="60" w:after="60"/>
        <w:jc w:val="both"/>
        <w:rPr>
          <w:b/>
          <w:i/>
          <w:lang w:val="en-GB"/>
        </w:rPr>
      </w:pPr>
      <w:r>
        <w:rPr>
          <w:b/>
          <w:i/>
          <w:lang w:val="en-GB"/>
        </w:rPr>
        <w:t xml:space="preserve">Proposal 2: </w:t>
      </w:r>
      <w:r w:rsidRPr="009857EE">
        <w:rPr>
          <w:b/>
          <w:i/>
          <w:lang w:val="en-GB"/>
        </w:rPr>
        <w:t>The CSI-RS pattern in Table 5 can be supported in NR</w:t>
      </w:r>
      <w:r>
        <w:rPr>
          <w:b/>
          <w:i/>
          <w:lang w:val="en-GB"/>
        </w:rPr>
        <w:t xml:space="preserve"> in addition to the agreed pattern in the last meeting.</w:t>
      </w:r>
    </w:p>
    <w:p w14:paraId="58BC2E84" w14:textId="77777777" w:rsidR="00EE4CD0" w:rsidRDefault="00EE4CD0" w:rsidP="00EE4CD0">
      <w:pPr>
        <w:spacing w:before="120" w:after="120"/>
        <w:jc w:val="both"/>
        <w:rPr>
          <w:rStyle w:val="Emphasis"/>
          <w:b/>
        </w:rPr>
      </w:pPr>
      <w:r w:rsidRPr="00823910">
        <w:rPr>
          <w:rStyle w:val="Emphasis"/>
          <w:b/>
        </w:rPr>
        <w:t xml:space="preserve">Proposal </w:t>
      </w:r>
      <w:r>
        <w:rPr>
          <w:rStyle w:val="Emphasis"/>
          <w:b/>
        </w:rPr>
        <w:t>3</w:t>
      </w:r>
      <w:r w:rsidRPr="00823910">
        <w:rPr>
          <w:rStyle w:val="Emphasis"/>
          <w:b/>
        </w:rPr>
        <w:t xml:space="preserve">: </w:t>
      </w:r>
      <w:r>
        <w:rPr>
          <w:rStyle w:val="Emphasis"/>
          <w:b/>
        </w:rPr>
        <w:t>The CSI-RS density should consider the following aspects</w:t>
      </w:r>
    </w:p>
    <w:p w14:paraId="46515AA4" w14:textId="77777777" w:rsidR="00EE4CD0" w:rsidRDefault="00EE4CD0" w:rsidP="00EE4CD0">
      <w:pPr>
        <w:pStyle w:val="ListParagraph"/>
        <w:numPr>
          <w:ilvl w:val="0"/>
          <w:numId w:val="44"/>
        </w:numPr>
        <w:spacing w:before="120" w:after="120"/>
        <w:jc w:val="both"/>
        <w:rPr>
          <w:rStyle w:val="Emphasis"/>
          <w:b/>
        </w:rPr>
      </w:pPr>
      <w:r w:rsidRPr="00D338AD">
        <w:rPr>
          <w:rStyle w:val="Emphasis"/>
          <w:b/>
        </w:rPr>
        <w:t>Supported combination of values of X and d should also depend on subcarrier spacing.</w:t>
      </w:r>
    </w:p>
    <w:p w14:paraId="3A0F1381" w14:textId="77777777" w:rsidR="00EE4CD0" w:rsidRPr="00D338AD" w:rsidRDefault="00EE4CD0" w:rsidP="00EE4CD0">
      <w:pPr>
        <w:pStyle w:val="ListParagraph"/>
        <w:numPr>
          <w:ilvl w:val="0"/>
          <w:numId w:val="44"/>
        </w:numPr>
        <w:spacing w:before="120" w:after="120"/>
        <w:jc w:val="both"/>
        <w:rPr>
          <w:b/>
          <w:i/>
          <w:iCs/>
        </w:rPr>
      </w:pPr>
      <w:r>
        <w:rPr>
          <w:rStyle w:val="Emphasis"/>
          <w:b/>
        </w:rPr>
        <w:t>Density 1/3 should be avoided and density ½ should be only used for X = 32.</w:t>
      </w:r>
    </w:p>
    <w:p w14:paraId="5E61FD5C" w14:textId="03FDD118" w:rsidR="00E72AB7" w:rsidRDefault="00EE4CD0" w:rsidP="00D370A9">
      <w:pPr>
        <w:spacing w:before="60" w:after="60"/>
        <w:ind w:left="1350" w:hanging="1350"/>
        <w:jc w:val="both"/>
        <w:rPr>
          <w:rStyle w:val="Emphasis"/>
          <w:b/>
        </w:rPr>
      </w:pPr>
      <w:r w:rsidRPr="0032346B">
        <w:rPr>
          <w:rStyle w:val="Emphasis"/>
          <w:b/>
        </w:rPr>
        <w:t xml:space="preserve">Proposal 4: Consider CQI reporting </w:t>
      </w:r>
      <w:r>
        <w:rPr>
          <w:rStyle w:val="Emphasis"/>
          <w:b/>
        </w:rPr>
        <w:t>subband size</w:t>
      </w:r>
      <w:r w:rsidRPr="0032346B">
        <w:rPr>
          <w:rStyle w:val="Emphasis"/>
          <w:b/>
        </w:rPr>
        <w:t xml:space="preserve"> as the minimum partial band size</w:t>
      </w:r>
      <w:r>
        <w:rPr>
          <w:rStyle w:val="Emphasis"/>
          <w:b/>
        </w:rPr>
        <w:t>.</w:t>
      </w:r>
    </w:p>
    <w:p w14:paraId="18C3EE91" w14:textId="77777777" w:rsidR="00B14252" w:rsidRPr="00823910" w:rsidRDefault="00B14252" w:rsidP="00B14252">
      <w:pPr>
        <w:spacing w:before="120" w:after="120"/>
        <w:jc w:val="both"/>
        <w:rPr>
          <w:b/>
          <w:i/>
          <w:lang w:val="en-GB"/>
        </w:rPr>
      </w:pPr>
      <w:r w:rsidRPr="00823910">
        <w:rPr>
          <w:b/>
          <w:i/>
          <w:lang w:val="en-GB"/>
        </w:rPr>
        <w:t xml:space="preserve">Proposal </w:t>
      </w:r>
      <w:r>
        <w:rPr>
          <w:b/>
          <w:i/>
          <w:lang w:val="en-GB"/>
        </w:rPr>
        <w:t>5</w:t>
      </w:r>
      <w:r w:rsidRPr="00823910">
        <w:rPr>
          <w:b/>
          <w:i/>
          <w:lang w:val="en-GB"/>
        </w:rPr>
        <w:t>: NR support a limited set of CSI-RS loc</w:t>
      </w:r>
      <w:r>
        <w:rPr>
          <w:b/>
          <w:i/>
          <w:lang w:val="en-GB"/>
        </w:rPr>
        <w:t xml:space="preserve">ations including OFDM symbols {3}, {4} and {3, 4} </w:t>
      </w:r>
      <w:r w:rsidRPr="00823910">
        <w:rPr>
          <w:b/>
          <w:i/>
          <w:lang w:val="en-GB"/>
        </w:rPr>
        <w:t>at least for below 6GHz.</w:t>
      </w:r>
    </w:p>
    <w:p w14:paraId="2FA3F1B7" w14:textId="77777777" w:rsidR="00B14252" w:rsidRDefault="00B14252" w:rsidP="00B14252">
      <w:pPr>
        <w:spacing w:before="120" w:after="120"/>
        <w:jc w:val="both"/>
        <w:rPr>
          <w:b/>
          <w:i/>
          <w:lang w:val="en-GB"/>
        </w:rPr>
      </w:pPr>
      <w:r>
        <w:rPr>
          <w:b/>
          <w:i/>
          <w:lang w:val="en-GB"/>
        </w:rPr>
        <w:t>Proposal 6</w:t>
      </w:r>
      <w:r w:rsidRPr="00823910">
        <w:rPr>
          <w:b/>
          <w:i/>
          <w:lang w:val="en-GB"/>
        </w:rPr>
        <w:t xml:space="preserve">: Self-contained CQI feedback may be considered if CSI-RS is mapped to OFDM symbols </w:t>
      </w:r>
      <w:r>
        <w:rPr>
          <w:b/>
          <w:i/>
          <w:lang w:val="en-GB"/>
        </w:rPr>
        <w:t xml:space="preserve">{3}, {4} and {3, 4} </w:t>
      </w:r>
      <w:r w:rsidRPr="00823910">
        <w:rPr>
          <w:b/>
          <w:i/>
          <w:lang w:val="en-GB"/>
        </w:rPr>
        <w:t xml:space="preserve">for below 6GHz.  </w:t>
      </w:r>
    </w:p>
    <w:p w14:paraId="2070F538" w14:textId="3F7CC66F" w:rsidR="002C7CB5" w:rsidRPr="00823910" w:rsidRDefault="00B14252" w:rsidP="00B14252">
      <w:pPr>
        <w:spacing w:before="120" w:after="120"/>
        <w:jc w:val="both"/>
        <w:rPr>
          <w:b/>
          <w:i/>
          <w:lang w:val="en-GB"/>
        </w:rPr>
      </w:pPr>
      <w:r>
        <w:rPr>
          <w:b/>
          <w:i/>
          <w:lang w:val="en-GB"/>
        </w:rPr>
        <w:t>Proposal 7</w:t>
      </w:r>
      <w:r w:rsidRPr="00823910">
        <w:rPr>
          <w:b/>
          <w:i/>
          <w:lang w:val="en-GB"/>
        </w:rPr>
        <w:t>: Self-contained CQI feed</w:t>
      </w:r>
      <w:r>
        <w:rPr>
          <w:b/>
          <w:i/>
          <w:lang w:val="en-GB"/>
        </w:rPr>
        <w:t>back is not supported if CSI-RS is mapped to OFDM symbols {5} and beyond, for below 6GHz</w:t>
      </w:r>
      <w:bookmarkStart w:id="1" w:name="_GoBack"/>
      <w:bookmarkEnd w:id="1"/>
      <w:r w:rsidR="002C7CB5">
        <w:rPr>
          <w:b/>
          <w:i/>
          <w:lang w:val="en-GB"/>
        </w:rPr>
        <w:t>.</w:t>
      </w:r>
    </w:p>
    <w:p w14:paraId="7D112D68" w14:textId="7B8AC244" w:rsidR="00EE4CD0" w:rsidRPr="00823910" w:rsidRDefault="002C7CB5" w:rsidP="00EE4CD0">
      <w:pPr>
        <w:spacing w:before="120" w:after="120"/>
        <w:jc w:val="both"/>
        <w:rPr>
          <w:b/>
          <w:i/>
          <w:lang w:val="en-GB"/>
        </w:rPr>
      </w:pPr>
      <w:r>
        <w:rPr>
          <w:b/>
          <w:i/>
          <w:lang w:val="en-GB"/>
        </w:rPr>
        <w:t>Proposal 8</w:t>
      </w:r>
      <w:r w:rsidR="00EE4CD0" w:rsidRPr="00823910">
        <w:rPr>
          <w:b/>
          <w:i/>
          <w:lang w:val="en-GB"/>
        </w:rPr>
        <w:t>: Self-contained CQI feedback is not supported when N = 4.</w:t>
      </w:r>
    </w:p>
    <w:p w14:paraId="20DFA9AA" w14:textId="742B6A4B" w:rsidR="00EE4CD0" w:rsidRPr="00823910" w:rsidRDefault="00EE4CD0" w:rsidP="00EE4CD0">
      <w:pPr>
        <w:spacing w:before="120" w:after="120"/>
        <w:jc w:val="both"/>
        <w:rPr>
          <w:rStyle w:val="Emphasis"/>
          <w:b/>
          <w:iCs w:val="0"/>
        </w:rPr>
      </w:pPr>
      <w:r w:rsidRPr="00823910">
        <w:rPr>
          <w:b/>
          <w:i/>
        </w:rPr>
        <w:t xml:space="preserve">Proposal </w:t>
      </w:r>
      <w:r w:rsidR="002C7CB5">
        <w:rPr>
          <w:b/>
          <w:i/>
        </w:rPr>
        <w:t>9</w:t>
      </w:r>
      <w:r w:rsidRPr="00823910">
        <w:rPr>
          <w:b/>
          <w:i/>
        </w:rPr>
        <w:t>: For above 6GHz, NR supports CSI-RS located at the late part of a slot.</w:t>
      </w:r>
    </w:p>
    <w:p w14:paraId="7B8AE8A8" w14:textId="7FE2A923" w:rsidR="00EE4CD0" w:rsidRPr="00FD1436" w:rsidRDefault="002C7CB5" w:rsidP="00EE4CD0">
      <w:pPr>
        <w:spacing w:before="120" w:after="120"/>
        <w:jc w:val="both"/>
        <w:rPr>
          <w:b/>
          <w:i/>
          <w:lang w:val="en-GB"/>
        </w:rPr>
      </w:pPr>
      <w:r>
        <w:rPr>
          <w:b/>
          <w:i/>
          <w:lang w:val="en-GB"/>
        </w:rPr>
        <w:t>Proposal 10</w:t>
      </w:r>
      <w:r w:rsidR="00EE4CD0" w:rsidRPr="00FD1436">
        <w:rPr>
          <w:b/>
          <w:i/>
          <w:lang w:val="en-GB"/>
        </w:rPr>
        <w:t xml:space="preserve">:  For aperiodic CSI-RS for beam management, NR supports a duration of 5 symbols. </w:t>
      </w:r>
    </w:p>
    <w:p w14:paraId="00C4212A" w14:textId="5CA16F69" w:rsidR="00EE4CD0" w:rsidRPr="00FD1436" w:rsidRDefault="002C7CB5" w:rsidP="00EE4CD0">
      <w:pPr>
        <w:spacing w:before="120" w:after="120"/>
        <w:jc w:val="both"/>
        <w:rPr>
          <w:b/>
          <w:i/>
          <w:lang w:val="en-GB"/>
        </w:rPr>
      </w:pPr>
      <w:r>
        <w:rPr>
          <w:b/>
          <w:i/>
          <w:lang w:val="en-GB"/>
        </w:rPr>
        <w:t>Proposal 11</w:t>
      </w:r>
      <w:r w:rsidR="00EE4CD0" w:rsidRPr="00FD1436">
        <w:rPr>
          <w:b/>
          <w:i/>
          <w:lang w:val="en-GB"/>
        </w:rPr>
        <w:t>: For CSI-RS for beam management, NR supports D = 6.</w:t>
      </w:r>
    </w:p>
    <w:p w14:paraId="3B4B4B2E" w14:textId="77777777" w:rsidR="00EE4CD0" w:rsidRPr="00EE4CD0" w:rsidRDefault="00EE4CD0" w:rsidP="00D370A9">
      <w:pPr>
        <w:spacing w:before="60" w:after="60"/>
        <w:ind w:left="1350" w:hanging="1350"/>
        <w:jc w:val="both"/>
        <w:rPr>
          <w:b/>
          <w:i/>
          <w:lang w:val="en-GB"/>
        </w:rPr>
      </w:pPr>
    </w:p>
    <w:p w14:paraId="3F57E30F" w14:textId="77777777" w:rsidR="00E3066B" w:rsidRPr="00823910" w:rsidRDefault="00E3066B" w:rsidP="00F9635E">
      <w:pPr>
        <w:pStyle w:val="Heading1"/>
        <w:spacing w:before="120"/>
        <w:textAlignment w:val="auto"/>
        <w:rPr>
          <w:lang w:val="en-US"/>
        </w:rPr>
      </w:pPr>
      <w:r w:rsidRPr="00823910">
        <w:rPr>
          <w:lang w:val="en-US"/>
        </w:rPr>
        <w:t>References</w:t>
      </w:r>
    </w:p>
    <w:p w14:paraId="45858B2F" w14:textId="230B82D1" w:rsidR="00B31E07" w:rsidRDefault="00E72AB7" w:rsidP="00464618">
      <w:pPr>
        <w:pStyle w:val="References"/>
        <w:numPr>
          <w:ilvl w:val="0"/>
          <w:numId w:val="4"/>
        </w:numPr>
        <w:snapToGrid/>
        <w:spacing w:after="40" w:line="257" w:lineRule="auto"/>
        <w:rPr>
          <w:rFonts w:ascii="Times New Roman" w:hAnsi="Times New Roman"/>
          <w:sz w:val="20"/>
          <w:szCs w:val="20"/>
          <w:lang w:val="en-GB"/>
        </w:rPr>
      </w:pPr>
      <w:bookmarkStart w:id="2" w:name="_Ref462649278"/>
      <w:bookmarkStart w:id="3" w:name="_Ref458331720"/>
      <w:r w:rsidRPr="00823910">
        <w:rPr>
          <w:rFonts w:ascii="Times New Roman" w:hAnsi="Times New Roman"/>
          <w:sz w:val="20"/>
          <w:szCs w:val="20"/>
          <w:lang w:val="en-GB"/>
        </w:rPr>
        <w:t>Chairman nots</w:t>
      </w:r>
      <w:r w:rsidR="00B31E07" w:rsidRPr="00823910">
        <w:rPr>
          <w:rFonts w:ascii="Times New Roman" w:hAnsi="Times New Roman"/>
          <w:sz w:val="20"/>
          <w:szCs w:val="20"/>
          <w:lang w:val="en-GB"/>
        </w:rPr>
        <w:t xml:space="preserve"> of 3GPP TSG RAN</w:t>
      </w:r>
      <w:r w:rsidR="00EE4CD0">
        <w:rPr>
          <w:rFonts w:ascii="Times New Roman" w:hAnsi="Times New Roman"/>
          <w:sz w:val="20"/>
          <w:szCs w:val="20"/>
          <w:lang w:val="en-GB"/>
        </w:rPr>
        <w:t>1 NRAH2</w:t>
      </w:r>
      <w:r w:rsidR="00B31E07" w:rsidRPr="00823910">
        <w:rPr>
          <w:rFonts w:ascii="Times New Roman" w:hAnsi="Times New Roman"/>
          <w:sz w:val="20"/>
          <w:szCs w:val="20"/>
          <w:lang w:val="en-GB"/>
        </w:rPr>
        <w:t>.</w:t>
      </w:r>
    </w:p>
    <w:p w14:paraId="33E26DA6" w14:textId="3E608D17" w:rsidR="003477F8" w:rsidRDefault="003477F8" w:rsidP="00464618">
      <w:pPr>
        <w:pStyle w:val="References"/>
        <w:numPr>
          <w:ilvl w:val="0"/>
          <w:numId w:val="4"/>
        </w:numPr>
        <w:snapToGrid/>
        <w:spacing w:after="40" w:line="257" w:lineRule="auto"/>
        <w:rPr>
          <w:rFonts w:ascii="Times New Roman" w:hAnsi="Times New Roman"/>
          <w:sz w:val="20"/>
          <w:szCs w:val="20"/>
          <w:lang w:val="en-GB"/>
        </w:rPr>
      </w:pPr>
      <w:r>
        <w:rPr>
          <w:rFonts w:ascii="Times New Roman" w:hAnsi="Times New Roman"/>
          <w:sz w:val="20"/>
          <w:szCs w:val="20"/>
          <w:lang w:val="en-GB"/>
        </w:rPr>
        <w:t>R1-1711787, “WF on CSI-RS”</w:t>
      </w:r>
    </w:p>
    <w:p w14:paraId="3A36ED43" w14:textId="6430A82B" w:rsidR="00384A17" w:rsidRPr="00823910" w:rsidRDefault="00384A17" w:rsidP="00464618">
      <w:pPr>
        <w:pStyle w:val="References"/>
        <w:numPr>
          <w:ilvl w:val="0"/>
          <w:numId w:val="4"/>
        </w:numPr>
        <w:snapToGrid/>
        <w:spacing w:after="40" w:line="257" w:lineRule="auto"/>
        <w:rPr>
          <w:rFonts w:ascii="Times New Roman" w:hAnsi="Times New Roman"/>
          <w:sz w:val="20"/>
          <w:szCs w:val="20"/>
          <w:lang w:val="en-GB"/>
        </w:rPr>
      </w:pPr>
      <w:r>
        <w:rPr>
          <w:rFonts w:ascii="Times New Roman" w:hAnsi="Times New Roman"/>
          <w:sz w:val="20"/>
          <w:szCs w:val="20"/>
          <w:lang w:val="en-GB"/>
        </w:rPr>
        <w:t>R1-1713407, “Discussion on DL DMRS design”, Qualcomm, Incor</w:t>
      </w:r>
      <w:r w:rsidR="004E11D2">
        <w:rPr>
          <w:rFonts w:ascii="Times New Roman" w:hAnsi="Times New Roman"/>
          <w:sz w:val="20"/>
          <w:szCs w:val="20"/>
          <w:lang w:val="en-GB"/>
        </w:rPr>
        <w:t>pora</w:t>
      </w:r>
      <w:r>
        <w:rPr>
          <w:rFonts w:ascii="Times New Roman" w:hAnsi="Times New Roman"/>
          <w:sz w:val="20"/>
          <w:szCs w:val="20"/>
          <w:lang w:val="en-GB"/>
        </w:rPr>
        <w:t>ted.</w:t>
      </w:r>
    </w:p>
    <w:bookmarkEnd w:id="2"/>
    <w:bookmarkEnd w:id="3"/>
    <w:p w14:paraId="2F39627E" w14:textId="706006CF" w:rsidR="004A567D" w:rsidRPr="00603FFE" w:rsidRDefault="004A567D" w:rsidP="007F6652">
      <w:pPr>
        <w:pStyle w:val="References"/>
        <w:numPr>
          <w:ilvl w:val="0"/>
          <w:numId w:val="0"/>
        </w:numPr>
        <w:snapToGrid/>
        <w:spacing w:after="40" w:line="257" w:lineRule="auto"/>
        <w:rPr>
          <w:rFonts w:ascii="Times New Roman" w:hAnsi="Times New Roman"/>
          <w:sz w:val="20"/>
          <w:szCs w:val="20"/>
          <w:lang w:val="en-GB"/>
        </w:rPr>
      </w:pPr>
    </w:p>
    <w:sectPr w:rsidR="004A567D" w:rsidRPr="00603FFE"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43175" w14:textId="77777777" w:rsidR="004C47B3" w:rsidRDefault="004C47B3">
      <w:r>
        <w:separator/>
      </w:r>
    </w:p>
  </w:endnote>
  <w:endnote w:type="continuationSeparator" w:id="0">
    <w:p w14:paraId="6657F6D7" w14:textId="77777777" w:rsidR="004C47B3" w:rsidRDefault="004C47B3">
      <w:r>
        <w:continuationSeparator/>
      </w:r>
    </w:p>
  </w:endnote>
  <w:endnote w:type="continuationNotice" w:id="1">
    <w:p w14:paraId="05EBCD3B" w14:textId="77777777" w:rsidR="004C47B3" w:rsidRDefault="004C4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384A17" w:rsidRDefault="00384A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384A17" w:rsidRDefault="00384A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44574411" w:rsidR="00384A17" w:rsidRDefault="00384A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14252">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4252">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27B4F" w14:textId="77777777" w:rsidR="004C47B3" w:rsidRDefault="004C47B3">
      <w:r>
        <w:separator/>
      </w:r>
    </w:p>
  </w:footnote>
  <w:footnote w:type="continuationSeparator" w:id="0">
    <w:p w14:paraId="2061F58C" w14:textId="77777777" w:rsidR="004C47B3" w:rsidRDefault="004C47B3">
      <w:r>
        <w:continuationSeparator/>
      </w:r>
    </w:p>
  </w:footnote>
  <w:footnote w:type="continuationNotice" w:id="1">
    <w:p w14:paraId="7F928C4F" w14:textId="77777777" w:rsidR="004C47B3" w:rsidRDefault="004C4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384A17" w:rsidRDefault="00384A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7B2752"/>
    <w:multiLevelType w:val="hybridMultilevel"/>
    <w:tmpl w:val="3C005462"/>
    <w:lvl w:ilvl="0" w:tplc="5378A6D2">
      <w:start w:val="443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C8631C"/>
    <w:multiLevelType w:val="hybridMultilevel"/>
    <w:tmpl w:val="EF8EE4EC"/>
    <w:lvl w:ilvl="0" w:tplc="5378A6D2">
      <w:start w:val="4431"/>
      <w:numFmt w:val="bullet"/>
      <w:lvlText w:val="–"/>
      <w:lvlJc w:val="left"/>
      <w:pPr>
        <w:tabs>
          <w:tab w:val="num" w:pos="780"/>
        </w:tabs>
        <w:ind w:left="780" w:hanging="360"/>
      </w:pPr>
      <w:rPr>
        <w:rFonts w:ascii="Arial" w:hAnsi="Arial" w:hint="default"/>
      </w:rPr>
    </w:lvl>
    <w:lvl w:ilvl="1" w:tplc="6FDE2DBC">
      <w:start w:val="1267"/>
      <w:numFmt w:val="bullet"/>
      <w:lvlText w:val="–"/>
      <w:lvlJc w:val="left"/>
      <w:pPr>
        <w:tabs>
          <w:tab w:val="num" w:pos="1500"/>
        </w:tabs>
        <w:ind w:left="1500" w:hanging="360"/>
      </w:pPr>
      <w:rPr>
        <w:rFonts w:ascii="Arial" w:hAnsi="Arial" w:hint="default"/>
      </w:rPr>
    </w:lvl>
    <w:lvl w:ilvl="2" w:tplc="EA962D2C">
      <w:start w:val="1267"/>
      <w:numFmt w:val="bullet"/>
      <w:lvlText w:val="•"/>
      <w:lvlJc w:val="left"/>
      <w:pPr>
        <w:tabs>
          <w:tab w:val="num" w:pos="2220"/>
        </w:tabs>
        <w:ind w:left="2220" w:hanging="360"/>
      </w:pPr>
      <w:rPr>
        <w:rFonts w:ascii="Arial" w:hAnsi="Arial" w:hint="default"/>
      </w:rPr>
    </w:lvl>
    <w:lvl w:ilvl="3" w:tplc="54A00860">
      <w:start w:val="1"/>
      <w:numFmt w:val="bullet"/>
      <w:lvlText w:val="•"/>
      <w:lvlJc w:val="left"/>
      <w:pPr>
        <w:tabs>
          <w:tab w:val="num" w:pos="2940"/>
        </w:tabs>
        <w:ind w:left="2940" w:hanging="360"/>
      </w:pPr>
      <w:rPr>
        <w:rFonts w:ascii="Arial" w:hAnsi="Arial" w:hint="default"/>
      </w:rPr>
    </w:lvl>
    <w:lvl w:ilvl="4" w:tplc="9F227A14">
      <w:start w:val="1"/>
      <w:numFmt w:val="bullet"/>
      <w:lvlText w:val="•"/>
      <w:lvlJc w:val="left"/>
      <w:pPr>
        <w:tabs>
          <w:tab w:val="num" w:pos="3660"/>
        </w:tabs>
        <w:ind w:left="3660" w:hanging="360"/>
      </w:pPr>
      <w:rPr>
        <w:rFonts w:ascii="Arial" w:hAnsi="Arial" w:hint="default"/>
      </w:rPr>
    </w:lvl>
    <w:lvl w:ilvl="5" w:tplc="E0EAEF88" w:tentative="1">
      <w:start w:val="1"/>
      <w:numFmt w:val="bullet"/>
      <w:lvlText w:val="•"/>
      <w:lvlJc w:val="left"/>
      <w:pPr>
        <w:tabs>
          <w:tab w:val="num" w:pos="4380"/>
        </w:tabs>
        <w:ind w:left="4380" w:hanging="360"/>
      </w:pPr>
      <w:rPr>
        <w:rFonts w:ascii="Arial" w:hAnsi="Arial" w:hint="default"/>
      </w:rPr>
    </w:lvl>
    <w:lvl w:ilvl="6" w:tplc="E730C244" w:tentative="1">
      <w:start w:val="1"/>
      <w:numFmt w:val="bullet"/>
      <w:lvlText w:val="•"/>
      <w:lvlJc w:val="left"/>
      <w:pPr>
        <w:tabs>
          <w:tab w:val="num" w:pos="5100"/>
        </w:tabs>
        <w:ind w:left="5100" w:hanging="360"/>
      </w:pPr>
      <w:rPr>
        <w:rFonts w:ascii="Arial" w:hAnsi="Arial" w:hint="default"/>
      </w:rPr>
    </w:lvl>
    <w:lvl w:ilvl="7" w:tplc="627ED736" w:tentative="1">
      <w:start w:val="1"/>
      <w:numFmt w:val="bullet"/>
      <w:lvlText w:val="•"/>
      <w:lvlJc w:val="left"/>
      <w:pPr>
        <w:tabs>
          <w:tab w:val="num" w:pos="5820"/>
        </w:tabs>
        <w:ind w:left="5820" w:hanging="360"/>
      </w:pPr>
      <w:rPr>
        <w:rFonts w:ascii="Arial" w:hAnsi="Arial" w:hint="default"/>
      </w:rPr>
    </w:lvl>
    <w:lvl w:ilvl="8" w:tplc="B57CC418" w:tentative="1">
      <w:start w:val="1"/>
      <w:numFmt w:val="bullet"/>
      <w:lvlText w:val="•"/>
      <w:lvlJc w:val="left"/>
      <w:pPr>
        <w:tabs>
          <w:tab w:val="num" w:pos="6540"/>
        </w:tabs>
        <w:ind w:left="6540" w:hanging="360"/>
      </w:pPr>
      <w:rPr>
        <w:rFonts w:ascii="Arial" w:hAnsi="Arial" w:hint="default"/>
      </w:rPr>
    </w:lvl>
  </w:abstractNum>
  <w:abstractNum w:abstractNumId="7"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571122"/>
    <w:multiLevelType w:val="hybridMultilevel"/>
    <w:tmpl w:val="0896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08CC3933"/>
    <w:multiLevelType w:val="hybridMultilevel"/>
    <w:tmpl w:val="1D9C3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C72A21"/>
    <w:multiLevelType w:val="hybridMultilevel"/>
    <w:tmpl w:val="DF240028"/>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2A21694"/>
    <w:multiLevelType w:val="hybridMultilevel"/>
    <w:tmpl w:val="D45688A0"/>
    <w:lvl w:ilvl="0" w:tplc="E6E8EBE8">
      <w:start w:val="1"/>
      <w:numFmt w:val="bullet"/>
      <w:lvlText w:val="–"/>
      <w:lvlJc w:val="left"/>
      <w:pPr>
        <w:tabs>
          <w:tab w:val="num" w:pos="720"/>
        </w:tabs>
        <w:ind w:left="720" w:hanging="360"/>
      </w:pPr>
      <w:rPr>
        <w:rFonts w:ascii="MS PGothic" w:hAnsi="MS PGothic"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47000D"/>
    <w:multiLevelType w:val="hybridMultilevel"/>
    <w:tmpl w:val="308AA800"/>
    <w:lvl w:ilvl="0" w:tplc="6FDE2DBC">
      <w:start w:val="126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8B6452"/>
    <w:multiLevelType w:val="hybridMultilevel"/>
    <w:tmpl w:val="379CBF6E"/>
    <w:lvl w:ilvl="0" w:tplc="5378A6D2">
      <w:start w:val="4431"/>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3CC1E2C"/>
    <w:multiLevelType w:val="hybridMultilevel"/>
    <w:tmpl w:val="68AE3FD8"/>
    <w:lvl w:ilvl="0" w:tplc="5378A6D2">
      <w:start w:val="443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976DF2"/>
    <w:multiLevelType w:val="hybridMultilevel"/>
    <w:tmpl w:val="3EBC2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06D6EAC"/>
    <w:multiLevelType w:val="hybridMultilevel"/>
    <w:tmpl w:val="02D27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E34BB"/>
    <w:multiLevelType w:val="hybridMultilevel"/>
    <w:tmpl w:val="5DF4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78317F"/>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1"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1"/>
  </w:num>
  <w:num w:numId="3">
    <w:abstractNumId w:val="26"/>
    <w:lvlOverride w:ilvl="0">
      <w:startOverride w:val="1"/>
    </w:lvlOverride>
  </w:num>
  <w:num w:numId="4">
    <w:abstractNumId w:val="40"/>
    <w:lvlOverride w:ilvl="0">
      <w:startOverride w:val="1"/>
    </w:lvlOverride>
  </w:num>
  <w:num w:numId="5">
    <w:abstractNumId w:val="16"/>
  </w:num>
  <w:num w:numId="6">
    <w:abstractNumId w:val="0"/>
  </w:num>
  <w:num w:numId="7">
    <w:abstractNumId w:val="43"/>
  </w:num>
  <w:num w:numId="8">
    <w:abstractNumId w:val="5"/>
  </w:num>
  <w:num w:numId="9">
    <w:abstractNumId w:val="9"/>
  </w:num>
  <w:num w:numId="10">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3"/>
  </w:num>
  <w:num w:numId="12">
    <w:abstractNumId w:val="35"/>
  </w:num>
  <w:num w:numId="13">
    <w:abstractNumId w:val="41"/>
  </w:num>
  <w:num w:numId="14">
    <w:abstractNumId w:val="27"/>
  </w:num>
  <w:num w:numId="15">
    <w:abstractNumId w:val="33"/>
  </w:num>
  <w:num w:numId="16">
    <w:abstractNumId w:val="38"/>
  </w:num>
  <w:num w:numId="17">
    <w:abstractNumId w:val="11"/>
  </w:num>
  <w:num w:numId="18">
    <w:abstractNumId w:val="30"/>
  </w:num>
  <w:num w:numId="19">
    <w:abstractNumId w:val="17"/>
  </w:num>
  <w:num w:numId="20">
    <w:abstractNumId w:val="44"/>
  </w:num>
  <w:num w:numId="21">
    <w:abstractNumId w:val="34"/>
  </w:num>
  <w:num w:numId="22">
    <w:abstractNumId w:val="42"/>
  </w:num>
  <w:num w:numId="23">
    <w:abstractNumId w:val="28"/>
  </w:num>
  <w:num w:numId="24">
    <w:abstractNumId w:val="4"/>
  </w:num>
  <w:num w:numId="25">
    <w:abstractNumId w:val="7"/>
  </w:num>
  <w:num w:numId="26">
    <w:abstractNumId w:val="18"/>
  </w:num>
  <w:num w:numId="27">
    <w:abstractNumId w:val="20"/>
  </w:num>
  <w:num w:numId="28">
    <w:abstractNumId w:val="15"/>
  </w:num>
  <w:num w:numId="29">
    <w:abstractNumId w:val="6"/>
  </w:num>
  <w:num w:numId="30">
    <w:abstractNumId w:val="1"/>
  </w:num>
  <w:num w:numId="31">
    <w:abstractNumId w:val="3"/>
  </w:num>
  <w:num w:numId="32">
    <w:abstractNumId w:val="29"/>
  </w:num>
  <w:num w:numId="33">
    <w:abstractNumId w:val="25"/>
  </w:num>
  <w:num w:numId="34">
    <w:abstractNumId w:val="36"/>
  </w:num>
  <w:num w:numId="35">
    <w:abstractNumId w:val="24"/>
  </w:num>
  <w:num w:numId="36">
    <w:abstractNumId w:val="10"/>
  </w:num>
  <w:num w:numId="37">
    <w:abstractNumId w:val="12"/>
  </w:num>
  <w:num w:numId="38">
    <w:abstractNumId w:val="32"/>
  </w:num>
  <w:num w:numId="39">
    <w:abstractNumId w:val="37"/>
  </w:num>
  <w:num w:numId="40">
    <w:abstractNumId w:val="19"/>
  </w:num>
  <w:num w:numId="41">
    <w:abstractNumId w:val="23"/>
  </w:num>
  <w:num w:numId="42">
    <w:abstractNumId w:val="14"/>
  </w:num>
  <w:num w:numId="43">
    <w:abstractNumId w:val="2"/>
  </w:num>
  <w:num w:numId="44">
    <w:abstractNumId w:val="39"/>
  </w:num>
  <w:num w:numId="45">
    <w:abstractNumId w:val="31"/>
  </w:num>
  <w:num w:numId="46">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07"/>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6B5"/>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020"/>
    <w:rsid w:val="00076408"/>
    <w:rsid w:val="00076608"/>
    <w:rsid w:val="00077073"/>
    <w:rsid w:val="0008022A"/>
    <w:rsid w:val="00080241"/>
    <w:rsid w:val="00080418"/>
    <w:rsid w:val="000805B2"/>
    <w:rsid w:val="00080D74"/>
    <w:rsid w:val="00081383"/>
    <w:rsid w:val="00081AC4"/>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2459"/>
    <w:rsid w:val="000B256B"/>
    <w:rsid w:val="000B2725"/>
    <w:rsid w:val="000B32D4"/>
    <w:rsid w:val="000B38DA"/>
    <w:rsid w:val="000B3F37"/>
    <w:rsid w:val="000B4788"/>
    <w:rsid w:val="000B49D7"/>
    <w:rsid w:val="000B546F"/>
    <w:rsid w:val="000B5B83"/>
    <w:rsid w:val="000B6030"/>
    <w:rsid w:val="000B61B8"/>
    <w:rsid w:val="000B65BE"/>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DE4"/>
    <w:rsid w:val="000F3F2F"/>
    <w:rsid w:val="000F42EA"/>
    <w:rsid w:val="000F4CAF"/>
    <w:rsid w:val="000F4D2F"/>
    <w:rsid w:val="000F4F44"/>
    <w:rsid w:val="000F53CB"/>
    <w:rsid w:val="000F6799"/>
    <w:rsid w:val="000F6881"/>
    <w:rsid w:val="000F6C32"/>
    <w:rsid w:val="000F6D86"/>
    <w:rsid w:val="000F7CAD"/>
    <w:rsid w:val="000F7D1C"/>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0C5C"/>
    <w:rsid w:val="00191727"/>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771"/>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0D7F"/>
    <w:rsid w:val="0023124C"/>
    <w:rsid w:val="00231474"/>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DB9"/>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E81"/>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987"/>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6F3"/>
    <w:rsid w:val="002B7D56"/>
    <w:rsid w:val="002C04C2"/>
    <w:rsid w:val="002C0818"/>
    <w:rsid w:val="002C0D11"/>
    <w:rsid w:val="002C0D6F"/>
    <w:rsid w:val="002C1B17"/>
    <w:rsid w:val="002C203A"/>
    <w:rsid w:val="002C2AE9"/>
    <w:rsid w:val="002C2B29"/>
    <w:rsid w:val="002C2E8A"/>
    <w:rsid w:val="002C2F0F"/>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CB5"/>
    <w:rsid w:val="002C7E71"/>
    <w:rsid w:val="002C7EBB"/>
    <w:rsid w:val="002D001E"/>
    <w:rsid w:val="002D0115"/>
    <w:rsid w:val="002D0298"/>
    <w:rsid w:val="002D04DC"/>
    <w:rsid w:val="002D0657"/>
    <w:rsid w:val="002D0820"/>
    <w:rsid w:val="002D09B3"/>
    <w:rsid w:val="002D1258"/>
    <w:rsid w:val="002D13B7"/>
    <w:rsid w:val="002D2B4E"/>
    <w:rsid w:val="002D3968"/>
    <w:rsid w:val="002D41AD"/>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39F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0F3"/>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70"/>
    <w:rsid w:val="00322BC3"/>
    <w:rsid w:val="00322C2B"/>
    <w:rsid w:val="00322E3B"/>
    <w:rsid w:val="0032346B"/>
    <w:rsid w:val="00323BFB"/>
    <w:rsid w:val="00323FAD"/>
    <w:rsid w:val="00324089"/>
    <w:rsid w:val="00324701"/>
    <w:rsid w:val="0032489D"/>
    <w:rsid w:val="003249F8"/>
    <w:rsid w:val="00324F9B"/>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C24"/>
    <w:rsid w:val="00343FA6"/>
    <w:rsid w:val="00344725"/>
    <w:rsid w:val="00344901"/>
    <w:rsid w:val="0034511B"/>
    <w:rsid w:val="003453CB"/>
    <w:rsid w:val="003459B1"/>
    <w:rsid w:val="003472BE"/>
    <w:rsid w:val="0034745C"/>
    <w:rsid w:val="003474CD"/>
    <w:rsid w:val="003477F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CF"/>
    <w:rsid w:val="003539B2"/>
    <w:rsid w:val="003539B8"/>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B3A"/>
    <w:rsid w:val="003675E7"/>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CE1"/>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A17"/>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C98"/>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A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67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1A2D"/>
    <w:rsid w:val="00491BE2"/>
    <w:rsid w:val="004924E5"/>
    <w:rsid w:val="00492597"/>
    <w:rsid w:val="00492619"/>
    <w:rsid w:val="004927F3"/>
    <w:rsid w:val="0049349F"/>
    <w:rsid w:val="004935A4"/>
    <w:rsid w:val="004938AA"/>
    <w:rsid w:val="00493D08"/>
    <w:rsid w:val="004949D8"/>
    <w:rsid w:val="00494E75"/>
    <w:rsid w:val="00495071"/>
    <w:rsid w:val="00495556"/>
    <w:rsid w:val="004961DB"/>
    <w:rsid w:val="0049653E"/>
    <w:rsid w:val="00496BEF"/>
    <w:rsid w:val="00496E38"/>
    <w:rsid w:val="00497C03"/>
    <w:rsid w:val="004A01E1"/>
    <w:rsid w:val="004A04A4"/>
    <w:rsid w:val="004A0E00"/>
    <w:rsid w:val="004A0FE5"/>
    <w:rsid w:val="004A15F7"/>
    <w:rsid w:val="004A1600"/>
    <w:rsid w:val="004A1AE5"/>
    <w:rsid w:val="004A201F"/>
    <w:rsid w:val="004A23B8"/>
    <w:rsid w:val="004A23C0"/>
    <w:rsid w:val="004A27C4"/>
    <w:rsid w:val="004A28D4"/>
    <w:rsid w:val="004A2908"/>
    <w:rsid w:val="004A2BE1"/>
    <w:rsid w:val="004A2E44"/>
    <w:rsid w:val="004A328E"/>
    <w:rsid w:val="004A32C1"/>
    <w:rsid w:val="004A366E"/>
    <w:rsid w:val="004A36C0"/>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528"/>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B3"/>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1D2"/>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192"/>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2233"/>
    <w:rsid w:val="00523366"/>
    <w:rsid w:val="0052381F"/>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163"/>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465"/>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E46"/>
    <w:rsid w:val="005D609E"/>
    <w:rsid w:val="005D64A5"/>
    <w:rsid w:val="005D6929"/>
    <w:rsid w:val="005D6B30"/>
    <w:rsid w:val="005D6C1A"/>
    <w:rsid w:val="005D6E1C"/>
    <w:rsid w:val="005D6F65"/>
    <w:rsid w:val="005D7539"/>
    <w:rsid w:val="005D77B9"/>
    <w:rsid w:val="005D7E04"/>
    <w:rsid w:val="005E0082"/>
    <w:rsid w:val="005E06E1"/>
    <w:rsid w:val="005E0899"/>
    <w:rsid w:val="005E0E2A"/>
    <w:rsid w:val="005E1393"/>
    <w:rsid w:val="005E1411"/>
    <w:rsid w:val="005E276A"/>
    <w:rsid w:val="005E3035"/>
    <w:rsid w:val="005E35FD"/>
    <w:rsid w:val="005E383F"/>
    <w:rsid w:val="005E3B77"/>
    <w:rsid w:val="005E3B7E"/>
    <w:rsid w:val="005E48F7"/>
    <w:rsid w:val="005E4AB3"/>
    <w:rsid w:val="005E4CCB"/>
    <w:rsid w:val="005E4FB4"/>
    <w:rsid w:val="005E5563"/>
    <w:rsid w:val="005E59C5"/>
    <w:rsid w:val="005E5D08"/>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BC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2EB5"/>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A72"/>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F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13"/>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4D13"/>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76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5605"/>
    <w:rsid w:val="007F5608"/>
    <w:rsid w:val="007F5874"/>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2F7"/>
    <w:rsid w:val="008176D6"/>
    <w:rsid w:val="0081787C"/>
    <w:rsid w:val="00817B8F"/>
    <w:rsid w:val="00817C96"/>
    <w:rsid w:val="00817CB0"/>
    <w:rsid w:val="00817D2A"/>
    <w:rsid w:val="00817F27"/>
    <w:rsid w:val="008210D2"/>
    <w:rsid w:val="0082172C"/>
    <w:rsid w:val="00821A22"/>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750"/>
    <w:rsid w:val="00844864"/>
    <w:rsid w:val="00845A92"/>
    <w:rsid w:val="00845F51"/>
    <w:rsid w:val="00846106"/>
    <w:rsid w:val="00846467"/>
    <w:rsid w:val="00846661"/>
    <w:rsid w:val="00846A04"/>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6A"/>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4F05"/>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8F0"/>
    <w:rsid w:val="008C59D5"/>
    <w:rsid w:val="008C5B10"/>
    <w:rsid w:val="008C6970"/>
    <w:rsid w:val="008C6C7A"/>
    <w:rsid w:val="008C6F4F"/>
    <w:rsid w:val="008C6F9B"/>
    <w:rsid w:val="008C6FA2"/>
    <w:rsid w:val="008C7245"/>
    <w:rsid w:val="008C74CC"/>
    <w:rsid w:val="008C76D5"/>
    <w:rsid w:val="008C7F77"/>
    <w:rsid w:val="008D02CB"/>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B74"/>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701"/>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9B7"/>
    <w:rsid w:val="00964E3C"/>
    <w:rsid w:val="00964E69"/>
    <w:rsid w:val="0096504D"/>
    <w:rsid w:val="009654F0"/>
    <w:rsid w:val="009659EA"/>
    <w:rsid w:val="009662A1"/>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7EE"/>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E7"/>
    <w:rsid w:val="009A7154"/>
    <w:rsid w:val="009A78D1"/>
    <w:rsid w:val="009A7DFB"/>
    <w:rsid w:val="009A7E08"/>
    <w:rsid w:val="009B003C"/>
    <w:rsid w:val="009B1823"/>
    <w:rsid w:val="009B19F0"/>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77F"/>
    <w:rsid w:val="00A1686F"/>
    <w:rsid w:val="00A17180"/>
    <w:rsid w:val="00A17345"/>
    <w:rsid w:val="00A17648"/>
    <w:rsid w:val="00A1789B"/>
    <w:rsid w:val="00A179CC"/>
    <w:rsid w:val="00A17D5A"/>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BB1"/>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787"/>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3A40"/>
    <w:rsid w:val="00AC45D6"/>
    <w:rsid w:val="00AC4D1B"/>
    <w:rsid w:val="00AC4D53"/>
    <w:rsid w:val="00AC4D9E"/>
    <w:rsid w:val="00AC4E2E"/>
    <w:rsid w:val="00AC53CD"/>
    <w:rsid w:val="00AC5BBE"/>
    <w:rsid w:val="00AC5C2A"/>
    <w:rsid w:val="00AC61B3"/>
    <w:rsid w:val="00AC63F4"/>
    <w:rsid w:val="00AC6786"/>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252"/>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6B6"/>
    <w:rsid w:val="00B84BE8"/>
    <w:rsid w:val="00B855A8"/>
    <w:rsid w:val="00B85837"/>
    <w:rsid w:val="00B85F67"/>
    <w:rsid w:val="00B86557"/>
    <w:rsid w:val="00B86C10"/>
    <w:rsid w:val="00B87C60"/>
    <w:rsid w:val="00B90165"/>
    <w:rsid w:val="00B90461"/>
    <w:rsid w:val="00B91356"/>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389"/>
    <w:rsid w:val="00BE3AFA"/>
    <w:rsid w:val="00BE3F52"/>
    <w:rsid w:val="00BE403F"/>
    <w:rsid w:val="00BE5515"/>
    <w:rsid w:val="00BE5613"/>
    <w:rsid w:val="00BE5813"/>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70AA"/>
    <w:rsid w:val="00C47AE8"/>
    <w:rsid w:val="00C47B93"/>
    <w:rsid w:val="00C47BDE"/>
    <w:rsid w:val="00C5002F"/>
    <w:rsid w:val="00C508B7"/>
    <w:rsid w:val="00C509D3"/>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6EA1"/>
    <w:rsid w:val="00D17327"/>
    <w:rsid w:val="00D17869"/>
    <w:rsid w:val="00D1792B"/>
    <w:rsid w:val="00D17F37"/>
    <w:rsid w:val="00D202D3"/>
    <w:rsid w:val="00D2171B"/>
    <w:rsid w:val="00D217CE"/>
    <w:rsid w:val="00D21A77"/>
    <w:rsid w:val="00D21BDF"/>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8AD"/>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5DD0"/>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CBC"/>
    <w:rsid w:val="00D92FD3"/>
    <w:rsid w:val="00D931F2"/>
    <w:rsid w:val="00D938C1"/>
    <w:rsid w:val="00D938CE"/>
    <w:rsid w:val="00D93EF4"/>
    <w:rsid w:val="00D93F48"/>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0EE"/>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8EB"/>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9F"/>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EB9"/>
    <w:rsid w:val="00E35F47"/>
    <w:rsid w:val="00E3610B"/>
    <w:rsid w:val="00E363B9"/>
    <w:rsid w:val="00E36AED"/>
    <w:rsid w:val="00E377BF"/>
    <w:rsid w:val="00E37C25"/>
    <w:rsid w:val="00E40362"/>
    <w:rsid w:val="00E41A84"/>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4CD0"/>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4F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A97"/>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B06"/>
    <w:rsid w:val="00F75C0B"/>
    <w:rsid w:val="00F763DF"/>
    <w:rsid w:val="00F77028"/>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3E4"/>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10D2"/>
    <w:rsid w:val="00FD1407"/>
    <w:rsid w:val="00FD1436"/>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 w:type="paragraph" w:customStyle="1" w:styleId="textintend3">
    <w:name w:val="text intend 3"/>
    <w:basedOn w:val="Normal"/>
    <w:rsid w:val="00FD1436"/>
    <w:pPr>
      <w:numPr>
        <w:numId w:val="45"/>
      </w:numPr>
      <w:overflowPunct/>
      <w:autoSpaceDE/>
      <w:autoSpaceDN/>
      <w:adjustRightInd/>
      <w:spacing w:after="120"/>
      <w:jc w:val="both"/>
      <w:textAlignment w:val="auto"/>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jpg"/><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image" Target="media/image18.emf"/><Relationship Id="rId42" Type="http://schemas.openxmlformats.org/officeDocument/2006/relationships/image" Target="media/image26.jpg"/><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0.jpg"/><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image" Target="media/image30.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29" Type="http://schemas.openxmlformats.org/officeDocument/2006/relationships/oleObject" Target="embeddings/oleObject2.bin"/><Relationship Id="rId41" Type="http://schemas.openxmlformats.org/officeDocument/2006/relationships/image" Target="media/image25.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jpg"/><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image" Target="media/image24.jpg"/><Relationship Id="rId45" Type="http://schemas.openxmlformats.org/officeDocument/2006/relationships/image" Target="media/image29.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jpg"/><Relationship Id="rId28" Type="http://schemas.openxmlformats.org/officeDocument/2006/relationships/image" Target="media/image13.emf"/><Relationship Id="rId36" Type="http://schemas.openxmlformats.org/officeDocument/2006/relationships/image" Target="media/image20.emf"/><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image" Target="media/image15.emf"/><Relationship Id="rId44" Type="http://schemas.openxmlformats.org/officeDocument/2006/relationships/image" Target="media/image2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7.jp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HR33RHYHUWRF-4-4858</_dlc_DocId>
    <_dlc_DocIdUrl xmlns="c06861ca-3f08-4d07-bff7-bb15bac121f4">
      <Url>https://projects.qualcomm.com/sites/pentari/_layouts/15/DocIdRedir.aspx?ID=HR33RHYHUWRF-4-4858</Url>
      <Description>HR33RHYHUWRF-4-4858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530072D8-D0FA-4532-A431-08A41E8B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3347</Words>
  <Characters>19082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22385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Chenxi Hao</cp:lastModifiedBy>
  <cp:revision>2</cp:revision>
  <cp:lastPrinted>2014-11-07T05:38:00Z</cp:lastPrinted>
  <dcterms:created xsi:type="dcterms:W3CDTF">2017-08-12T05:46:00Z</dcterms:created>
  <dcterms:modified xsi:type="dcterms:W3CDTF">2017-08-12T05:46:00Z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d4d494d4-ae06-4288-b615-19e0e089d8e8</vt:lpwstr>
  </property>
  <property fmtid="{D5CDD505-2E9C-101B-9397-08002B2CF9AE}" pid="3" name="ContentTypeId">
    <vt:lpwstr>0x010100BC29BFD66497B943AA3B102F0C7B1355</vt:lpwstr>
  </property>
</Properties>
</file>